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3"/>
        <w:gridCol w:w="221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>
            <w:r>
              <w:rPr>
                <w:noProof/>
              </w:rPr>
              <w:drawing>
                <wp:inline distT="0" distB="0" distL="0" distR="0">
                  <wp:extent cx="5757545" cy="1409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54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p w:rsidR="00EB6FCB" w:rsidRPr="00561A1C" w:rsidRDefault="00EB6FCB" w:rsidP="00502954">
            <w:pPr>
              <w:jc w:val="both"/>
              <w:rPr>
                <w:b/>
              </w:rPr>
            </w:pPr>
            <w:r w:rsidRPr="00561A1C">
              <w:rPr>
                <w:b/>
              </w:rPr>
              <w:t xml:space="preserve">Voici </w:t>
            </w:r>
            <w:r w:rsidR="00144F50">
              <w:rPr>
                <w:b/>
              </w:rPr>
              <w:t>trois</w:t>
            </w:r>
            <w:r w:rsidRPr="00561A1C">
              <w:rPr>
                <w:b/>
              </w:rPr>
              <w:t xml:space="preserve"> questions qui te permettront de savoir si tu as bien écouté l’his</w:t>
            </w:r>
            <w:r w:rsidR="008C6C53">
              <w:rPr>
                <w:b/>
              </w:rPr>
              <w:t xml:space="preserve">toire </w:t>
            </w:r>
            <w:r w:rsidR="00FA64D9">
              <w:rPr>
                <w:b/>
              </w:rPr>
              <w:t>des étoiles filantes</w:t>
            </w:r>
            <w:r w:rsidR="003A7E9C">
              <w:rPr>
                <w:b/>
              </w:rPr>
              <w:t>.</w:t>
            </w:r>
            <w:r w:rsidR="00CA70B8">
              <w:rPr>
                <w:b/>
              </w:rPr>
              <w:t xml:space="preserve"> Si tu n’as pas la réponse, tu peux bien sûr réécouter !</w:t>
            </w:r>
          </w:p>
          <w:p w:rsidR="00EB6FCB" w:rsidRDefault="00EB6FCB"/>
          <w:p w:rsidR="002A27FD" w:rsidRDefault="00561A1C" w:rsidP="00561A1C">
            <w:r>
              <w:t xml:space="preserve">1 </w:t>
            </w:r>
            <w:r w:rsidR="00433B3A">
              <w:t>–</w:t>
            </w:r>
            <w:r w:rsidR="00872548">
              <w:t xml:space="preserve"> </w:t>
            </w:r>
            <w:r w:rsidR="000D5744">
              <w:t xml:space="preserve"> </w:t>
            </w:r>
            <w:r w:rsidR="00BD1B33" w:rsidRPr="00BD1B33">
              <w:t>D’où viennent les essaims d’étoiles filantes, avant de se consumer dans l’atmosphère ?</w:t>
            </w:r>
            <w:bookmarkStart w:id="0" w:name="_GoBack"/>
            <w:bookmarkEnd w:id="0"/>
          </w:p>
          <w:p w:rsidR="002A27FD" w:rsidRDefault="002A27FD" w:rsidP="00561A1C"/>
          <w:p w:rsidR="00FA64D9" w:rsidRDefault="00FA64D9" w:rsidP="00561A1C"/>
          <w:p w:rsidR="00FA64D9" w:rsidRDefault="00FA64D9" w:rsidP="00561A1C"/>
          <w:p w:rsidR="008C6C53" w:rsidRDefault="008C6C53" w:rsidP="00561A1C"/>
          <w:p w:rsidR="00561A1C" w:rsidRDefault="00EE4352" w:rsidP="00561A1C">
            <w:r>
              <w:t>2</w:t>
            </w:r>
            <w:r w:rsidR="00561A1C">
              <w:t xml:space="preserve"> </w:t>
            </w:r>
            <w:r w:rsidR="00433B3A">
              <w:t>–</w:t>
            </w:r>
            <w:r w:rsidR="005A738C">
              <w:t xml:space="preserve"> </w:t>
            </w:r>
            <w:r w:rsidR="00C035D9" w:rsidRPr="00C035D9">
              <w:t>Avec quelle périodicité la Terre croise-t-elle l'essaim des Léonides ?</w:t>
            </w:r>
            <w:r w:rsidR="00FA64D9">
              <w:t xml:space="preserve"> </w:t>
            </w:r>
            <w:r w:rsidR="00FA64D9" w:rsidRPr="00C035D9">
              <w:t>Pour quelle raison a-t-on donné à cet essaim ce nom</w:t>
            </w:r>
            <w:r w:rsidR="00FA64D9">
              <w:t> ?</w:t>
            </w:r>
          </w:p>
          <w:p w:rsidR="008C6C53" w:rsidRDefault="008C6C53" w:rsidP="00561A1C"/>
          <w:p w:rsidR="00FA64D9" w:rsidRDefault="00FA64D9" w:rsidP="00561A1C"/>
          <w:p w:rsidR="00FA64D9" w:rsidRDefault="00FA64D9" w:rsidP="00561A1C"/>
          <w:p w:rsidR="00561A1C" w:rsidRDefault="00561A1C" w:rsidP="00561A1C"/>
          <w:p w:rsidR="000D5744" w:rsidRDefault="00561A1C" w:rsidP="00561A1C">
            <w:r>
              <w:t xml:space="preserve">3 </w:t>
            </w:r>
            <w:r w:rsidR="00433B3A">
              <w:t>–</w:t>
            </w:r>
            <w:r w:rsidR="00FA64D9">
              <w:t xml:space="preserve"> Quelle est la différence entre une étoile filante et une météorite ?</w:t>
            </w:r>
          </w:p>
          <w:p w:rsidR="00F96D7D" w:rsidRDefault="00F96D7D" w:rsidP="00561A1C"/>
          <w:p w:rsidR="00FA64D9" w:rsidRDefault="00FA64D9" w:rsidP="00561A1C"/>
          <w:p w:rsidR="00EB6FCB" w:rsidRDefault="00EB6FCB"/>
          <w:p w:rsidR="00FA64D9" w:rsidRDefault="00FA64D9"/>
          <w:p w:rsidR="00EB6FCB" w:rsidRDefault="00561A1C">
            <w:r>
              <w:t>A bientôt pour une nouvelle</w:t>
            </w:r>
            <w:r w:rsidR="00104F52">
              <w:t xml:space="preserve"> planète, étoile ou</w:t>
            </w:r>
            <w:r>
              <w:t xml:space="preserve"> constellation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CE13E7" w:rsidRDefault="00561A1C" w:rsidP="00167D3C">
      <w:pPr>
        <w:spacing w:after="0"/>
        <w:jc w:val="center"/>
      </w:pPr>
      <w:r>
        <w:t xml:space="preserve">    </w:t>
      </w:r>
    </w:p>
    <w:p w:rsidR="000701E8" w:rsidRDefault="00F96D7D" w:rsidP="000701E8">
      <w:pPr>
        <w:jc w:val="center"/>
        <w:rPr>
          <w:noProof/>
        </w:rPr>
      </w:pPr>
      <w:r>
        <w:rPr>
          <w:noProof/>
        </w:rPr>
        <w:t xml:space="preserve"> </w:t>
      </w:r>
      <w:r w:rsidR="00FA64D9">
        <w:rPr>
          <w:noProof/>
          <w:sz w:val="19"/>
          <w:szCs w:val="19"/>
        </w:rPr>
        <w:drawing>
          <wp:inline distT="0" distB="0" distL="0" distR="0" wp14:anchorId="40998074" wp14:editId="5BE1A68C">
            <wp:extent cx="2767252" cy="20326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066" cy="209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A64D9">
        <w:rPr>
          <w:noProof/>
        </w:rPr>
        <w:t xml:space="preserve"> </w:t>
      </w:r>
      <w:r w:rsidR="00FA64D9">
        <w:rPr>
          <w:noProof/>
        </w:rPr>
        <w:drawing>
          <wp:inline distT="0" distB="0" distL="0" distR="0">
            <wp:extent cx="2887133" cy="2043384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0" r="1485"/>
                    <a:stretch/>
                  </pic:blipFill>
                  <pic:spPr bwMode="auto">
                    <a:xfrm>
                      <a:off x="0" y="0"/>
                      <a:ext cx="2896578" cy="205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4D9" w:rsidRDefault="00F96D7D" w:rsidP="00FA64D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gauche : </w:t>
      </w:r>
      <w:r w:rsidR="00FA64D9" w:rsidRPr="00FA64D9">
        <w:rPr>
          <w:sz w:val="19"/>
          <w:szCs w:val="19"/>
        </w:rPr>
        <w:t xml:space="preserve">Depuis le Texas (Etats-Unis), pendant la nuit du 12 au 13 août 2011, une caméra couvrant toute la voûte céleste (demi-sphère) photographie celle-ci pendant une pose de plusieurs heures. Les trajectoires des étoiles filantes Perséides sont nettes, et montrent une divergence depuis un point (marqué de rouge) situé dans la constellation de Persée : effet de perspective. Pendant la </w:t>
      </w:r>
      <w:proofErr w:type="spellStart"/>
      <w:r w:rsidR="00FA64D9" w:rsidRPr="00FA64D9">
        <w:rPr>
          <w:sz w:val="19"/>
          <w:szCs w:val="19"/>
        </w:rPr>
        <w:t>pose</w:t>
      </w:r>
      <w:proofErr w:type="spellEnd"/>
      <w:r w:rsidR="00FA64D9" w:rsidRPr="00FA64D9">
        <w:rPr>
          <w:sz w:val="19"/>
          <w:szCs w:val="19"/>
        </w:rPr>
        <w:t>, une Lune brillante s’est levée et sa trace est visible. Des avions ont également traversé le ciel, avec leurs feux de position qui clignotent.</w:t>
      </w:r>
      <w:r w:rsidR="00FA64D9">
        <w:rPr>
          <w:sz w:val="19"/>
          <w:szCs w:val="19"/>
        </w:rPr>
        <w:t xml:space="preserve"> </w:t>
      </w:r>
      <w:r w:rsidR="00FA64D9" w:rsidRPr="00FA64D9">
        <w:rPr>
          <w:sz w:val="19"/>
          <w:szCs w:val="19"/>
        </w:rPr>
        <w:t>Crédit NASA/MEO</w:t>
      </w:r>
    </w:p>
    <w:p w:rsidR="00FA64D9" w:rsidRPr="00B60E87" w:rsidRDefault="00FA64D9" w:rsidP="00FA64D9">
      <w:pPr>
        <w:jc w:val="both"/>
        <w:rPr>
          <w:sz w:val="19"/>
          <w:szCs w:val="19"/>
        </w:rPr>
      </w:pPr>
      <w:r w:rsidRPr="00FA64D9">
        <w:rPr>
          <w:sz w:val="19"/>
          <w:szCs w:val="19"/>
        </w:rPr>
        <w:t>A droite : au-dessus des télescopes de l’Observatoire européen à La Silla (Chili), situés à plus de 2000 m d’altitude dans la Cordillère des Andes, une étoile filante traverse le ciel. Sa trace lumineuse se projette entre le Grand et le Petit Nuage de Magellan. Crédit ESO/</w:t>
      </w:r>
      <w:proofErr w:type="spellStart"/>
      <w:r w:rsidRPr="00FA64D9">
        <w:rPr>
          <w:sz w:val="19"/>
          <w:szCs w:val="19"/>
        </w:rPr>
        <w:t>M.Zamani</w:t>
      </w:r>
      <w:proofErr w:type="spellEnd"/>
    </w:p>
    <w:sectPr w:rsidR="00FA64D9" w:rsidRPr="00B60E87" w:rsidSect="00F96D7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0701E8"/>
    <w:rsid w:val="000B54E4"/>
    <w:rsid w:val="000B70EA"/>
    <w:rsid w:val="000D5744"/>
    <w:rsid w:val="00104F52"/>
    <w:rsid w:val="00144F50"/>
    <w:rsid w:val="00167D3C"/>
    <w:rsid w:val="001A5046"/>
    <w:rsid w:val="001B2150"/>
    <w:rsid w:val="00241825"/>
    <w:rsid w:val="002A27FD"/>
    <w:rsid w:val="002D2EEA"/>
    <w:rsid w:val="00364596"/>
    <w:rsid w:val="003A7E9C"/>
    <w:rsid w:val="003F2569"/>
    <w:rsid w:val="00433B3A"/>
    <w:rsid w:val="004E61EA"/>
    <w:rsid w:val="00502954"/>
    <w:rsid w:val="00561A1C"/>
    <w:rsid w:val="005A738C"/>
    <w:rsid w:val="005C0718"/>
    <w:rsid w:val="006371D7"/>
    <w:rsid w:val="0066330A"/>
    <w:rsid w:val="00692F0D"/>
    <w:rsid w:val="006A5FE5"/>
    <w:rsid w:val="007A5EB0"/>
    <w:rsid w:val="007B349A"/>
    <w:rsid w:val="007C45F0"/>
    <w:rsid w:val="00811849"/>
    <w:rsid w:val="00872548"/>
    <w:rsid w:val="008B7D49"/>
    <w:rsid w:val="008C6C53"/>
    <w:rsid w:val="00905324"/>
    <w:rsid w:val="009871A5"/>
    <w:rsid w:val="009F42E7"/>
    <w:rsid w:val="00A07C3F"/>
    <w:rsid w:val="00A97D7D"/>
    <w:rsid w:val="00AE66F0"/>
    <w:rsid w:val="00B24A8B"/>
    <w:rsid w:val="00B60E87"/>
    <w:rsid w:val="00BD1B33"/>
    <w:rsid w:val="00C00B88"/>
    <w:rsid w:val="00C035D9"/>
    <w:rsid w:val="00C64F68"/>
    <w:rsid w:val="00CA70B8"/>
    <w:rsid w:val="00CC19FD"/>
    <w:rsid w:val="00CE13E7"/>
    <w:rsid w:val="00E370D0"/>
    <w:rsid w:val="00EB6FCB"/>
    <w:rsid w:val="00EE4352"/>
    <w:rsid w:val="00F91125"/>
    <w:rsid w:val="00F96D7D"/>
    <w:rsid w:val="00FA64D9"/>
    <w:rsid w:val="00FC24B4"/>
    <w:rsid w:val="00FE11F5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46</cp:revision>
  <dcterms:created xsi:type="dcterms:W3CDTF">2020-04-03T17:16:00Z</dcterms:created>
  <dcterms:modified xsi:type="dcterms:W3CDTF">2020-06-12T10:23:00Z</dcterms:modified>
</cp:coreProperties>
</file>