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2941B5DC" w14:textId="73DAE18C" w:rsidR="006D3906" w:rsidRDefault="00F405B2" w:rsidP="006D3906">
      <w:r>
        <w:rPr>
          <w:noProof/>
        </w:rPr>
        <w:pict w14:anchorId="4ECEBF74"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8" o:spid="_x0000_s1191" type="#_x0000_t202" style="position:absolute;margin-left:61.2pt;margin-top:-12.1pt;width:428.85pt;height:91.7pt;z-index:2516546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" stroked="f">
            <v:textbox>
              <w:txbxContent>
                <w:p w14:paraId="40141AF4" w14:textId="36DF0C7D" w:rsidR="006A5BEE" w:rsidRPr="006D3906" w:rsidRDefault="007B59ED" w:rsidP="006D3906">
                  <w:pPr>
                    <w:jc w:val="center"/>
                    <w:rPr>
                      <w:rFonts w:ascii="Times New Roman" w:hAnsi="Times New Roman"/>
                      <w:b/>
                      <w:sz w:val="27"/>
                    </w:rPr>
                  </w:pPr>
                  <w:r w:rsidRPr="006D3906">
                    <w:rPr>
                      <w:rFonts w:ascii="Times New Roman" w:hAnsi="Times New Roman"/>
                      <w:b/>
                      <w:sz w:val="28"/>
                    </w:rPr>
                    <w:t>CONTROLE EN COURS DE FORMATION</w:t>
                  </w:r>
                </w:p>
                <w:p w14:paraId="5E5AD62F" w14:textId="40732625" w:rsidR="006A5BEE" w:rsidRPr="00E428DB" w:rsidRDefault="006A5BEE" w:rsidP="006D3906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E428D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BACCALAUREAT PROFESSIONNEL  </w:t>
                  </w:r>
                </w:p>
                <w:p w14:paraId="5DD7B738" w14:textId="77777777" w:rsidR="006A5BEE" w:rsidRPr="006D3906" w:rsidRDefault="006A5BEE" w:rsidP="006D3906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</w:p>
                <w:p w14:paraId="379CB9A2" w14:textId="58F11DC6" w:rsidR="006A5BEE" w:rsidRDefault="006A5BEE" w:rsidP="006D3906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Situation d’évaluation en</w:t>
                  </w:r>
                  <w:r w:rsidRPr="006D390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Sciences</w:t>
                  </w:r>
                </w:p>
                <w:p w14:paraId="5F51211E" w14:textId="25EEEE67" w:rsidR="006A5BEE" w:rsidRPr="00FE4CE5" w:rsidRDefault="007B59ED" w:rsidP="007B59ED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</w:rPr>
                    <w:br/>
                  </w:r>
                  <w:r w:rsidR="006A5BEE" w:rsidRPr="00FE4CE5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Lycée Des Métiers Armand Guillaumin Orly</w:t>
                  </w:r>
                  <w:r w:rsidR="006A5BEE" w:rsidRPr="00FE4CE5">
                    <w:rPr>
                      <w:rFonts w:ascii="Arial Narrow" w:hAnsi="Arial Narrow"/>
                      <w:sz w:val="24"/>
                      <w:szCs w:val="24"/>
                    </w:rPr>
                    <w:tab/>
                    <w:t xml:space="preserve">             </w:t>
                  </w:r>
                  <w:r w:rsidR="006A5BEE" w:rsidRPr="00FE4CE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Date : </w:t>
                  </w:r>
                </w:p>
                <w:p w14:paraId="467072BC" w14:textId="77777777" w:rsidR="006A5BEE" w:rsidRDefault="006A5BEE" w:rsidP="006D3906">
                  <w:pPr>
                    <w:jc w:val="center"/>
                  </w:pPr>
                </w:p>
              </w:txbxContent>
            </v:textbox>
          </v:shape>
        </w:pict>
      </w:r>
      <w:r w:rsidR="006D3906">
        <w:t xml:space="preserve">     </w:t>
      </w:r>
    </w:p>
    <w:p w14:paraId="2F0B9F1D" w14:textId="77777777" w:rsidR="007B59ED" w:rsidRDefault="007B59ED" w:rsidP="006D3906"/>
    <w:p w14:paraId="1F49E397" w14:textId="77777777" w:rsidR="007B59ED" w:rsidRDefault="007B59ED" w:rsidP="006D3906"/>
    <w:p w14:paraId="70ACD452" w14:textId="77777777" w:rsidR="007B59ED" w:rsidRDefault="007B59ED" w:rsidP="006D3906"/>
    <w:p w14:paraId="315A3E08" w14:textId="77777777" w:rsidR="007B59ED" w:rsidRDefault="007B59ED" w:rsidP="006D3906"/>
    <w:p w14:paraId="6E0A96A4" w14:textId="77777777" w:rsidR="007B59ED" w:rsidRDefault="007B59ED" w:rsidP="006D3906"/>
    <w:p w14:paraId="51FA5B9D" w14:textId="77777777" w:rsidR="007B59ED" w:rsidRDefault="007B59ED" w:rsidP="006D3906"/>
    <w:p w14:paraId="0C99889B" w14:textId="77777777" w:rsidR="007B59ED" w:rsidRDefault="007B59ED" w:rsidP="006D3906"/>
    <w:tbl>
      <w:tblPr>
        <w:tblW w:w="10206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3913"/>
        <w:gridCol w:w="2891"/>
        <w:gridCol w:w="3402"/>
      </w:tblGrid>
      <w:tr w:rsidR="00A166FA" w:rsidRPr="00A166FA" w14:paraId="39329E57" w14:textId="77777777" w:rsidTr="00C54F96">
        <w:trPr>
          <w:trHeight w:val="341"/>
          <w:jc w:val="center"/>
        </w:trPr>
        <w:tc>
          <w:tcPr>
            <w:tcW w:w="10206" w:type="dxa"/>
            <w:gridSpan w:val="3"/>
            <w:shd w:val="clear" w:color="auto" w:fill="auto"/>
          </w:tcPr>
          <w:p w14:paraId="58EA8D11" w14:textId="73C4F4F7" w:rsidR="00A166FA" w:rsidRPr="00E428DB" w:rsidRDefault="00A166FA" w:rsidP="00C54F96">
            <w:pPr>
              <w:pStyle w:val="En-tetedepage"/>
              <w:rPr>
                <w:rFonts w:cs="Arial"/>
                <w:sz w:val="22"/>
                <w:szCs w:val="22"/>
              </w:rPr>
            </w:pPr>
            <w:r w:rsidRPr="00A166FA">
              <w:rPr>
                <w:rFonts w:cs="Arial"/>
              </w:rPr>
              <w:br w:type="page"/>
            </w:r>
            <w:r w:rsidR="00FE4CE5" w:rsidRPr="00E428DB">
              <w:rPr>
                <w:rFonts w:cs="Arial"/>
                <w:sz w:val="22"/>
                <w:szCs w:val="22"/>
              </w:rPr>
              <w:t>GRILLE NATIONALE D’ÉVALUATION</w:t>
            </w:r>
            <w:r w:rsidRPr="00E428DB">
              <w:rPr>
                <w:rFonts w:cs="Arial"/>
                <w:sz w:val="22"/>
                <w:szCs w:val="22"/>
              </w:rPr>
              <w:t xml:space="preserve">EN MATHÉMATIQUES ET </w:t>
            </w:r>
            <w:r w:rsidRPr="00E428DB">
              <w:rPr>
                <w:rFonts w:cs="Arial"/>
                <w:sz w:val="22"/>
                <w:szCs w:val="22"/>
              </w:rPr>
              <w:br/>
              <w:t>EN SCIENCES PHYSIQUES ET CHIMIQUES</w:t>
            </w:r>
          </w:p>
        </w:tc>
      </w:tr>
      <w:tr w:rsidR="00A166FA" w:rsidRPr="00A166FA" w14:paraId="377B2AB8" w14:textId="77777777" w:rsidTr="00C54F96">
        <w:trPr>
          <w:trHeight w:val="341"/>
          <w:jc w:val="center"/>
        </w:trPr>
        <w:tc>
          <w:tcPr>
            <w:tcW w:w="3913" w:type="dxa"/>
            <w:shd w:val="clear" w:color="auto" w:fill="auto"/>
          </w:tcPr>
          <w:p w14:paraId="65F14F49" w14:textId="77777777" w:rsidR="00A166FA" w:rsidRPr="00A166FA" w:rsidRDefault="00A166FA" w:rsidP="00C54F96">
            <w:pPr>
              <w:spacing w:before="120" w:after="120"/>
              <w:rPr>
                <w:rFonts w:ascii="Arial" w:hAnsi="Arial" w:cs="Arial"/>
              </w:rPr>
            </w:pPr>
            <w:r w:rsidRPr="00A166FA">
              <w:rPr>
                <w:rFonts w:ascii="Arial" w:hAnsi="Arial" w:cs="Arial"/>
              </w:rPr>
              <w:t xml:space="preserve">NOM et Prénom : </w:t>
            </w:r>
          </w:p>
        </w:tc>
        <w:tc>
          <w:tcPr>
            <w:tcW w:w="2891" w:type="dxa"/>
            <w:shd w:val="clear" w:color="auto" w:fill="auto"/>
          </w:tcPr>
          <w:p w14:paraId="757BA1FF" w14:textId="77777777" w:rsidR="00A166FA" w:rsidRPr="00A166FA" w:rsidRDefault="00A166FA" w:rsidP="00C54F96">
            <w:pPr>
              <w:spacing w:before="120" w:after="120"/>
              <w:rPr>
                <w:rFonts w:ascii="Arial" w:hAnsi="Arial" w:cs="Arial"/>
              </w:rPr>
            </w:pPr>
            <w:r w:rsidRPr="005E569A">
              <w:rPr>
                <w:rFonts w:ascii="Arial" w:hAnsi="Arial" w:cs="Arial"/>
                <w:sz w:val="16"/>
              </w:rPr>
              <w:t xml:space="preserve">Diplôme préparé : </w:t>
            </w:r>
            <w:r w:rsidR="005E569A" w:rsidRPr="005E569A">
              <w:rPr>
                <w:rFonts w:ascii="Arial" w:hAnsi="Arial" w:cs="Arial"/>
                <w:sz w:val="16"/>
              </w:rPr>
              <w:t>Bac professionnel</w:t>
            </w:r>
          </w:p>
        </w:tc>
        <w:tc>
          <w:tcPr>
            <w:tcW w:w="3402" w:type="dxa"/>
            <w:shd w:val="clear" w:color="auto" w:fill="auto"/>
          </w:tcPr>
          <w:p w14:paraId="2302A4DB" w14:textId="5F74D181" w:rsidR="00A166FA" w:rsidRPr="00A166FA" w:rsidRDefault="00A166FA" w:rsidP="00C54F96">
            <w:pPr>
              <w:spacing w:before="120" w:after="120"/>
              <w:rPr>
                <w:rFonts w:ascii="Arial" w:hAnsi="Arial" w:cs="Arial"/>
              </w:rPr>
            </w:pPr>
            <w:r w:rsidRPr="00A166FA">
              <w:rPr>
                <w:rFonts w:ascii="Arial" w:hAnsi="Arial" w:cs="Arial"/>
              </w:rPr>
              <w:t>Séquence d’évaluation</w:t>
            </w:r>
            <w:r w:rsidRPr="00A166FA">
              <w:rPr>
                <w:rStyle w:val="Appelnotedebasdep"/>
                <w:rFonts w:ascii="Arial" w:hAnsi="Arial" w:cs="Arial"/>
              </w:rPr>
              <w:footnoteReference w:id="1"/>
            </w:r>
            <w:r w:rsidRPr="00A166FA">
              <w:rPr>
                <w:rFonts w:ascii="Arial" w:hAnsi="Arial" w:cs="Arial"/>
              </w:rPr>
              <w:t xml:space="preserve"> n°</w:t>
            </w:r>
            <w:r w:rsidR="007C7AAF">
              <w:rPr>
                <w:rFonts w:ascii="Arial" w:hAnsi="Arial" w:cs="Arial"/>
              </w:rPr>
              <w:t>2</w:t>
            </w:r>
          </w:p>
        </w:tc>
      </w:tr>
    </w:tbl>
    <w:p w14:paraId="0B22A16D" w14:textId="77777777" w:rsidR="00A166FA" w:rsidRPr="00A166FA" w:rsidRDefault="00A166FA" w:rsidP="00A166FA">
      <w:pPr>
        <w:rPr>
          <w:rFonts w:ascii="Arial" w:hAnsi="Arial" w:cs="Arial"/>
          <w:sz w:val="22"/>
        </w:rPr>
      </w:pPr>
    </w:p>
    <w:p w14:paraId="4A977823" w14:textId="77777777" w:rsidR="00A166FA" w:rsidRPr="00A166FA" w:rsidRDefault="00A166FA" w:rsidP="00A166FA">
      <w:pPr>
        <w:pStyle w:val="Titre1numrot"/>
        <w:rPr>
          <w:rFonts w:cs="Arial"/>
        </w:rPr>
      </w:pPr>
      <w:r w:rsidRPr="00A166FA">
        <w:rPr>
          <w:rFonts w:cs="Arial"/>
        </w:rPr>
        <w:t>Liste des capacités, connaissances et attitudes évaluées</w:t>
      </w:r>
    </w:p>
    <w:tbl>
      <w:tblPr>
        <w:tblW w:w="10206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2356"/>
        <w:gridCol w:w="7850"/>
      </w:tblGrid>
      <w:tr w:rsidR="00A166FA" w:rsidRPr="00A166FA" w14:paraId="7059F35F" w14:textId="77777777" w:rsidTr="00936E40">
        <w:trPr>
          <w:trHeight w:val="340"/>
          <w:jc w:val="center"/>
        </w:trPr>
        <w:tc>
          <w:tcPr>
            <w:tcW w:w="2356" w:type="dxa"/>
            <w:shd w:val="clear" w:color="auto" w:fill="auto"/>
            <w:vAlign w:val="center"/>
          </w:tcPr>
          <w:p w14:paraId="2FE8B0A1" w14:textId="77777777" w:rsidR="00A166FA" w:rsidRPr="00FE4CE5" w:rsidRDefault="00A166FA" w:rsidP="00C54F9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E4CE5">
              <w:rPr>
                <w:rFonts w:ascii="Arial" w:hAnsi="Arial" w:cs="Arial"/>
                <w:b/>
                <w:sz w:val="16"/>
                <w:szCs w:val="16"/>
              </w:rPr>
              <w:t>Capacités</w:t>
            </w:r>
          </w:p>
        </w:tc>
        <w:tc>
          <w:tcPr>
            <w:tcW w:w="7850" w:type="dxa"/>
            <w:shd w:val="clear" w:color="auto" w:fill="auto"/>
            <w:vAlign w:val="center"/>
          </w:tcPr>
          <w:p w14:paraId="0BB66C00" w14:textId="66997A32" w:rsidR="00E81D90" w:rsidRPr="00FE4CE5" w:rsidRDefault="00E81D90" w:rsidP="0043509A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eastAsia="Calibri" w:hAnsi="Times" w:cs="Times"/>
                <w:sz w:val="16"/>
                <w:szCs w:val="16"/>
              </w:rPr>
            </w:pPr>
            <w:r w:rsidRPr="00FE4CE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936E40" w:rsidRPr="00FE4CE5">
              <w:rPr>
                <w:rFonts w:ascii="Arial Narrow" w:hAnsi="Arial Narrow"/>
                <w:sz w:val="16"/>
                <w:szCs w:val="16"/>
              </w:rPr>
              <w:t xml:space="preserve">- </w:t>
            </w:r>
            <w:r w:rsidR="0043509A" w:rsidRPr="00FE4CE5">
              <w:rPr>
                <w:rFonts w:ascii="Times New Roman" w:eastAsia="Calibri" w:hAnsi="Times New Roman"/>
                <w:sz w:val="16"/>
                <w:szCs w:val="16"/>
              </w:rPr>
              <w:t>Vérifier expérimentalement que pour un même apport d’énergie la variation de température de deux matériaux est différente.</w:t>
            </w:r>
          </w:p>
        </w:tc>
      </w:tr>
      <w:tr w:rsidR="00A166FA" w:rsidRPr="00A166FA" w14:paraId="5A937A44" w14:textId="77777777" w:rsidTr="00936E40">
        <w:trPr>
          <w:trHeight w:val="340"/>
          <w:jc w:val="center"/>
        </w:trPr>
        <w:tc>
          <w:tcPr>
            <w:tcW w:w="2356" w:type="dxa"/>
            <w:shd w:val="clear" w:color="auto" w:fill="auto"/>
            <w:vAlign w:val="center"/>
          </w:tcPr>
          <w:p w14:paraId="45DA6644" w14:textId="77777777" w:rsidR="00A166FA" w:rsidRPr="00FE4CE5" w:rsidRDefault="00A166FA" w:rsidP="00C54F9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E4CE5">
              <w:rPr>
                <w:rFonts w:ascii="Arial" w:hAnsi="Arial" w:cs="Arial"/>
                <w:b/>
                <w:sz w:val="16"/>
                <w:szCs w:val="16"/>
              </w:rPr>
              <w:t>Connaissances</w:t>
            </w:r>
          </w:p>
        </w:tc>
        <w:tc>
          <w:tcPr>
            <w:tcW w:w="7850" w:type="dxa"/>
            <w:shd w:val="clear" w:color="auto" w:fill="auto"/>
            <w:vAlign w:val="center"/>
          </w:tcPr>
          <w:p w14:paraId="101A4345" w14:textId="3C3F38B9" w:rsidR="00E81D90" w:rsidRPr="00FE4CE5" w:rsidRDefault="000917A1" w:rsidP="000917A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eastAsia="Calibri" w:hAnsi="Times" w:cs="Times"/>
                <w:sz w:val="16"/>
                <w:szCs w:val="16"/>
              </w:rPr>
            </w:pPr>
            <w:r w:rsidRPr="00FE4CE5">
              <w:rPr>
                <w:rFonts w:ascii="Times New Roman" w:eastAsia="Calibri" w:hAnsi="Times New Roman"/>
                <w:sz w:val="16"/>
                <w:szCs w:val="16"/>
              </w:rPr>
              <w:t xml:space="preserve">- </w:t>
            </w:r>
            <w:r w:rsidR="0043509A" w:rsidRPr="00FE4CE5">
              <w:rPr>
                <w:rFonts w:ascii="Times New Roman" w:eastAsia="Calibri" w:hAnsi="Times New Roman"/>
                <w:sz w:val="16"/>
                <w:szCs w:val="16"/>
              </w:rPr>
              <w:t>Savoir que c’est la quantité de chaleur transféré</w:t>
            </w:r>
            <w:r w:rsidRPr="00FE4CE5">
              <w:rPr>
                <w:rFonts w:ascii="Times New Roman" w:eastAsia="Calibri" w:hAnsi="Times New Roman"/>
                <w:sz w:val="16"/>
                <w:szCs w:val="16"/>
              </w:rPr>
              <w:t>e et non la différence de tempér</w:t>
            </w:r>
            <w:r w:rsidR="0043509A" w:rsidRPr="00FE4CE5">
              <w:rPr>
                <w:rFonts w:ascii="Times New Roman" w:eastAsia="Calibri" w:hAnsi="Times New Roman"/>
                <w:sz w:val="16"/>
                <w:szCs w:val="16"/>
              </w:rPr>
              <w:t xml:space="preserve">ature qui procure la sensation de froid ou de chaud. </w:t>
            </w:r>
            <w:r w:rsidRPr="00FE4CE5">
              <w:rPr>
                <w:rFonts w:ascii="Times" w:eastAsia="Calibri" w:hAnsi="Times" w:cs="Times"/>
                <w:sz w:val="16"/>
                <w:szCs w:val="16"/>
              </w:rPr>
              <w:br/>
            </w:r>
            <w:r w:rsidRPr="00FE4CE5">
              <w:rPr>
                <w:rFonts w:ascii="Times New Roman" w:eastAsia="Calibri" w:hAnsi="Times New Roman"/>
                <w:sz w:val="16"/>
                <w:szCs w:val="16"/>
              </w:rPr>
              <w:t xml:space="preserve">- </w:t>
            </w:r>
            <w:r w:rsidR="0043509A" w:rsidRPr="00FE4CE5">
              <w:rPr>
                <w:rFonts w:ascii="Times New Roman" w:eastAsia="Calibri" w:hAnsi="Times New Roman"/>
                <w:sz w:val="16"/>
                <w:szCs w:val="16"/>
              </w:rPr>
              <w:t>Savoir que l’élévation de température d’un corps nécessite un apport d’énergie.</w:t>
            </w:r>
          </w:p>
        </w:tc>
      </w:tr>
      <w:tr w:rsidR="00A166FA" w:rsidRPr="00A166FA" w14:paraId="5EBB95D0" w14:textId="77777777" w:rsidTr="00936E40">
        <w:trPr>
          <w:trHeight w:val="619"/>
          <w:jc w:val="center"/>
        </w:trPr>
        <w:tc>
          <w:tcPr>
            <w:tcW w:w="2356" w:type="dxa"/>
            <w:shd w:val="clear" w:color="auto" w:fill="auto"/>
            <w:vAlign w:val="center"/>
          </w:tcPr>
          <w:p w14:paraId="66C6787D" w14:textId="77777777" w:rsidR="00A166FA" w:rsidRPr="00FE4CE5" w:rsidRDefault="00A166FA" w:rsidP="00C54F9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E4CE5">
              <w:rPr>
                <w:rFonts w:ascii="Arial" w:hAnsi="Arial" w:cs="Arial"/>
                <w:b/>
                <w:sz w:val="16"/>
                <w:szCs w:val="16"/>
              </w:rPr>
              <w:t>Attitudes</w:t>
            </w:r>
          </w:p>
        </w:tc>
        <w:tc>
          <w:tcPr>
            <w:tcW w:w="7850" w:type="dxa"/>
            <w:shd w:val="clear" w:color="auto" w:fill="auto"/>
            <w:vAlign w:val="center"/>
          </w:tcPr>
          <w:p w14:paraId="12B092CA" w14:textId="320CB43F" w:rsidR="00936E40" w:rsidRPr="007B59ED" w:rsidRDefault="00936E40" w:rsidP="00936E40">
            <w:pPr>
              <w:rPr>
                <w:rFonts w:ascii="Times New Roman" w:hAnsi="Times New Roman"/>
                <w:sz w:val="16"/>
                <w:szCs w:val="16"/>
              </w:rPr>
            </w:pPr>
            <w:r w:rsidRPr="007B59ED">
              <w:rPr>
                <w:rFonts w:ascii="Times New Roman" w:hAnsi="Times New Roman"/>
                <w:sz w:val="16"/>
                <w:szCs w:val="16"/>
              </w:rPr>
              <w:t xml:space="preserve">- L'imagination raisonnée                                 </w:t>
            </w:r>
            <w:r w:rsidR="007B59ED">
              <w:rPr>
                <w:rFonts w:ascii="Times New Roman" w:hAnsi="Times New Roman"/>
                <w:sz w:val="16"/>
                <w:szCs w:val="16"/>
              </w:rPr>
              <w:t xml:space="preserve">                  </w:t>
            </w:r>
            <w:r w:rsidRPr="007B59ED">
              <w:rPr>
                <w:rFonts w:ascii="Times New Roman" w:hAnsi="Times New Roman"/>
                <w:sz w:val="16"/>
                <w:szCs w:val="16"/>
              </w:rPr>
              <w:t>- Le sens de l'observation</w:t>
            </w:r>
          </w:p>
          <w:p w14:paraId="7945502C" w14:textId="673217B0" w:rsidR="00936E40" w:rsidRPr="007B59ED" w:rsidRDefault="00936E40" w:rsidP="00936E40">
            <w:pPr>
              <w:rPr>
                <w:rFonts w:ascii="Times New Roman" w:hAnsi="Times New Roman"/>
                <w:sz w:val="16"/>
                <w:szCs w:val="16"/>
              </w:rPr>
            </w:pPr>
            <w:r w:rsidRPr="007B59ED">
              <w:rPr>
                <w:rFonts w:ascii="Times New Roman" w:hAnsi="Times New Roman"/>
                <w:sz w:val="16"/>
                <w:szCs w:val="16"/>
              </w:rPr>
              <w:t>- Le goût de chercher et de raisonn</w:t>
            </w:r>
            <w:r w:rsidR="007B59ED">
              <w:rPr>
                <w:rFonts w:ascii="Times New Roman" w:hAnsi="Times New Roman"/>
                <w:sz w:val="16"/>
                <w:szCs w:val="16"/>
              </w:rPr>
              <w:t xml:space="preserve">er             </w:t>
            </w:r>
            <w:r w:rsidR="003D3476" w:rsidRPr="007B59ED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="007B59ED">
              <w:rPr>
                <w:rFonts w:ascii="Times New Roman" w:hAnsi="Times New Roman"/>
                <w:sz w:val="16"/>
                <w:szCs w:val="16"/>
              </w:rPr>
              <w:t xml:space="preserve">                  </w:t>
            </w:r>
            <w:r w:rsidRPr="007B59ED">
              <w:rPr>
                <w:rFonts w:ascii="Times New Roman" w:hAnsi="Times New Roman"/>
                <w:sz w:val="16"/>
                <w:szCs w:val="16"/>
              </w:rPr>
              <w:t>-  La rigueur et la précision</w:t>
            </w:r>
          </w:p>
          <w:p w14:paraId="30498CEF" w14:textId="515C90F6" w:rsidR="00936E40" w:rsidRPr="007B59ED" w:rsidRDefault="00936E40" w:rsidP="007B59ED">
            <w:pPr>
              <w:suppressAutoHyphens/>
              <w:rPr>
                <w:rFonts w:ascii="Times New Roman" w:hAnsi="Times New Roman"/>
                <w:sz w:val="16"/>
                <w:szCs w:val="16"/>
              </w:rPr>
            </w:pPr>
            <w:r w:rsidRPr="007B59ED">
              <w:rPr>
                <w:rFonts w:ascii="Times New Roman" w:hAnsi="Times New Roman"/>
                <w:sz w:val="16"/>
                <w:szCs w:val="16"/>
              </w:rPr>
              <w:t xml:space="preserve">- L'esprit critique </w:t>
            </w:r>
            <w:r w:rsidR="007B59ED">
              <w:rPr>
                <w:rFonts w:ascii="Times New Roman" w:hAnsi="Times New Roman"/>
                <w:sz w:val="16"/>
                <w:szCs w:val="16"/>
              </w:rPr>
              <w:t xml:space="preserve">face à l'information disponible            </w:t>
            </w:r>
            <w:r w:rsidRPr="007B59ED">
              <w:rPr>
                <w:rFonts w:ascii="Times New Roman" w:hAnsi="Times New Roman"/>
                <w:sz w:val="16"/>
                <w:szCs w:val="16"/>
              </w:rPr>
              <w:t xml:space="preserve">  -  L’ouverture au dialogue et au </w:t>
            </w:r>
            <w:proofErr w:type="gramStart"/>
            <w:r w:rsidRPr="007B59ED">
              <w:rPr>
                <w:rFonts w:ascii="Times New Roman" w:hAnsi="Times New Roman"/>
                <w:sz w:val="16"/>
                <w:szCs w:val="16"/>
              </w:rPr>
              <w:t>débat  argumenté</w:t>
            </w:r>
            <w:proofErr w:type="gramEnd"/>
          </w:p>
          <w:p w14:paraId="691B7DF2" w14:textId="40BC8AD9" w:rsidR="00E81D90" w:rsidRPr="00E81D90" w:rsidRDefault="00E81D90" w:rsidP="00936E40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</w:tbl>
    <w:p w14:paraId="5D6F31CA" w14:textId="77777777" w:rsidR="00A166FA" w:rsidRPr="00A166FA" w:rsidRDefault="00A166FA" w:rsidP="00A166FA">
      <w:pPr>
        <w:pStyle w:val="Titre1numrot"/>
        <w:rPr>
          <w:rFonts w:cs="Arial"/>
        </w:rPr>
      </w:pPr>
      <w:r w:rsidRPr="00A166FA">
        <w:rPr>
          <w:rFonts w:cs="Arial"/>
        </w:rPr>
        <w:t>Évaluation</w:t>
      </w:r>
      <w:r w:rsidRPr="00A166FA">
        <w:rPr>
          <w:rFonts w:cs="Arial"/>
          <w:sz w:val="20"/>
          <w:szCs w:val="20"/>
          <w:vertAlign w:val="superscript"/>
        </w:rPr>
        <w:footnoteReference w:id="2"/>
      </w:r>
    </w:p>
    <w:tbl>
      <w:tblPr>
        <w:tblW w:w="10206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593"/>
        <w:gridCol w:w="5514"/>
        <w:gridCol w:w="1144"/>
        <w:gridCol w:w="616"/>
        <w:gridCol w:w="777"/>
        <w:gridCol w:w="562"/>
      </w:tblGrid>
      <w:tr w:rsidR="00F417B0" w:rsidRPr="00A166FA" w14:paraId="3B2FE037" w14:textId="77777777" w:rsidTr="00F417B0">
        <w:trPr>
          <w:trHeight w:val="565"/>
          <w:jc w:val="center"/>
        </w:trPr>
        <w:tc>
          <w:tcPr>
            <w:tcW w:w="1593" w:type="dxa"/>
            <w:shd w:val="clear" w:color="auto" w:fill="auto"/>
            <w:vAlign w:val="center"/>
          </w:tcPr>
          <w:p w14:paraId="0DD5FB70" w14:textId="77777777" w:rsidR="00F417B0" w:rsidRPr="00A166FA" w:rsidRDefault="00F417B0" w:rsidP="00C54F96">
            <w:pPr>
              <w:jc w:val="center"/>
              <w:rPr>
                <w:rFonts w:ascii="Arial" w:hAnsi="Arial" w:cs="Arial"/>
                <w:b/>
              </w:rPr>
            </w:pPr>
            <w:r w:rsidRPr="00A166FA">
              <w:rPr>
                <w:rFonts w:ascii="Arial" w:hAnsi="Arial" w:cs="Arial"/>
                <w:b/>
              </w:rPr>
              <w:t>Compétences</w:t>
            </w:r>
            <w:r w:rsidRPr="00A166FA">
              <w:rPr>
                <w:rStyle w:val="Appelnotedebasdep"/>
                <w:rFonts w:ascii="Arial" w:hAnsi="Arial" w:cs="Arial"/>
                <w:b/>
              </w:rPr>
              <w:footnoteReference w:id="3"/>
            </w:r>
          </w:p>
        </w:tc>
        <w:tc>
          <w:tcPr>
            <w:tcW w:w="5514" w:type="dxa"/>
            <w:shd w:val="clear" w:color="auto" w:fill="auto"/>
            <w:vAlign w:val="center"/>
          </w:tcPr>
          <w:p w14:paraId="651B9E20" w14:textId="77777777" w:rsidR="00F417B0" w:rsidRPr="00A166FA" w:rsidRDefault="00F417B0" w:rsidP="00C54F96">
            <w:pPr>
              <w:jc w:val="center"/>
              <w:rPr>
                <w:rFonts w:ascii="Arial" w:hAnsi="Arial" w:cs="Arial"/>
                <w:b/>
              </w:rPr>
            </w:pPr>
            <w:r w:rsidRPr="00A166FA">
              <w:rPr>
                <w:rFonts w:ascii="Arial" w:hAnsi="Arial" w:cs="Arial"/>
                <w:b/>
              </w:rPr>
              <w:t>Capacités</w:t>
            </w:r>
          </w:p>
        </w:tc>
        <w:tc>
          <w:tcPr>
            <w:tcW w:w="1144" w:type="dxa"/>
            <w:shd w:val="clear" w:color="auto" w:fill="auto"/>
            <w:vAlign w:val="center"/>
          </w:tcPr>
          <w:p w14:paraId="6F8E126E" w14:textId="77777777" w:rsidR="00F417B0" w:rsidRPr="00A166FA" w:rsidRDefault="00F417B0" w:rsidP="00C54F96">
            <w:pPr>
              <w:jc w:val="center"/>
              <w:rPr>
                <w:rFonts w:ascii="Arial" w:hAnsi="Arial" w:cs="Arial"/>
                <w:b/>
              </w:rPr>
            </w:pPr>
            <w:r w:rsidRPr="00A166FA">
              <w:rPr>
                <w:rFonts w:ascii="Arial" w:hAnsi="Arial" w:cs="Arial"/>
                <w:b/>
              </w:rPr>
              <w:t>Questions</w:t>
            </w:r>
          </w:p>
        </w:tc>
        <w:tc>
          <w:tcPr>
            <w:tcW w:w="1955" w:type="dxa"/>
            <w:gridSpan w:val="3"/>
            <w:shd w:val="clear" w:color="auto" w:fill="auto"/>
            <w:vAlign w:val="center"/>
          </w:tcPr>
          <w:p w14:paraId="3865F9E0" w14:textId="77777777" w:rsidR="00F417B0" w:rsidRPr="00A166FA" w:rsidRDefault="00F417B0" w:rsidP="00C54F96">
            <w:pPr>
              <w:jc w:val="center"/>
              <w:rPr>
                <w:rFonts w:ascii="Arial" w:hAnsi="Arial" w:cs="Arial"/>
                <w:b/>
              </w:rPr>
            </w:pPr>
            <w:r w:rsidRPr="00A166FA">
              <w:rPr>
                <w:rFonts w:ascii="Arial" w:hAnsi="Arial" w:cs="Arial"/>
                <w:b/>
              </w:rPr>
              <w:t>Appréciation du niveau d’acquisition</w:t>
            </w:r>
            <w:r w:rsidRPr="00A166FA">
              <w:rPr>
                <w:rStyle w:val="Appelnotedebasdep"/>
                <w:rFonts w:ascii="Arial" w:hAnsi="Arial" w:cs="Arial"/>
              </w:rPr>
              <w:footnoteReference w:id="4"/>
            </w:r>
          </w:p>
        </w:tc>
      </w:tr>
      <w:tr w:rsidR="00F417B0" w:rsidRPr="00A166FA" w14:paraId="23FF9524" w14:textId="77777777" w:rsidTr="00F417B0">
        <w:trPr>
          <w:trHeight w:val="277"/>
          <w:jc w:val="center"/>
        </w:trPr>
        <w:tc>
          <w:tcPr>
            <w:tcW w:w="1593" w:type="dxa"/>
            <w:vMerge w:val="restart"/>
            <w:shd w:val="clear" w:color="auto" w:fill="auto"/>
            <w:vAlign w:val="center"/>
          </w:tcPr>
          <w:p w14:paraId="36B96FA7" w14:textId="77777777" w:rsidR="00F417B0" w:rsidRPr="00A166FA" w:rsidRDefault="00F417B0" w:rsidP="00C54F96">
            <w:pPr>
              <w:jc w:val="center"/>
              <w:rPr>
                <w:rFonts w:ascii="Arial" w:hAnsi="Arial" w:cs="Arial"/>
                <w:b/>
              </w:rPr>
            </w:pPr>
            <w:r w:rsidRPr="00A166FA">
              <w:rPr>
                <w:rFonts w:ascii="Arial" w:hAnsi="Arial" w:cs="Arial"/>
                <w:b/>
              </w:rPr>
              <w:t>S’approprier</w:t>
            </w:r>
          </w:p>
        </w:tc>
        <w:tc>
          <w:tcPr>
            <w:tcW w:w="5514" w:type="dxa"/>
            <w:vMerge w:val="restart"/>
            <w:shd w:val="clear" w:color="auto" w:fill="auto"/>
            <w:vAlign w:val="center"/>
          </w:tcPr>
          <w:p w14:paraId="02FD3310" w14:textId="77777777" w:rsidR="00F417B0" w:rsidRPr="00A166FA" w:rsidRDefault="00F417B0" w:rsidP="00C54F96">
            <w:pPr>
              <w:spacing w:before="40" w:line="276" w:lineRule="auto"/>
              <w:rPr>
                <w:rFonts w:ascii="Arial" w:hAnsi="Arial" w:cs="Arial"/>
              </w:rPr>
            </w:pPr>
            <w:r w:rsidRPr="00A166FA">
              <w:rPr>
                <w:rFonts w:ascii="Arial" w:hAnsi="Arial" w:cs="Arial"/>
              </w:rPr>
              <w:t>Rechercher, extraire et organiser l’information.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</w:tcPr>
          <w:p w14:paraId="469C94AD" w14:textId="2B6E3899" w:rsidR="0095799E" w:rsidRPr="00152513" w:rsidRDefault="00A22FBB" w:rsidP="00C54F96">
            <w:pPr>
              <w:spacing w:before="40" w:after="40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 xml:space="preserve"> 2</w:t>
            </w:r>
            <w:r w:rsidR="000917A1">
              <w:rPr>
                <w:rFonts w:ascii="Arial" w:hAnsi="Arial" w:cs="Arial"/>
                <w:sz w:val="14"/>
              </w:rPr>
              <w:t>, 3</w:t>
            </w:r>
          </w:p>
        </w:tc>
        <w:tc>
          <w:tcPr>
            <w:tcW w:w="6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07C9B" w14:textId="77777777" w:rsidR="00F417B0" w:rsidRPr="00A166FA" w:rsidRDefault="00F417B0" w:rsidP="00C54F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</w:t>
            </w:r>
          </w:p>
        </w:tc>
        <w:tc>
          <w:tcPr>
            <w:tcW w:w="77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B902ED" w14:textId="77777777" w:rsidR="00F417B0" w:rsidRPr="00A166FA" w:rsidRDefault="00F417B0" w:rsidP="00C54F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ECA</w:t>
            </w:r>
          </w:p>
        </w:tc>
        <w:tc>
          <w:tcPr>
            <w:tcW w:w="56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B215EB" w14:textId="77777777" w:rsidR="00F417B0" w:rsidRPr="00A166FA" w:rsidRDefault="00F417B0" w:rsidP="00C54F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</w:p>
        </w:tc>
      </w:tr>
      <w:tr w:rsidR="00F417B0" w:rsidRPr="00A166FA" w14:paraId="33265FAC" w14:textId="77777777" w:rsidTr="00F417B0">
        <w:trPr>
          <w:trHeight w:val="728"/>
          <w:jc w:val="center"/>
        </w:trPr>
        <w:tc>
          <w:tcPr>
            <w:tcW w:w="1593" w:type="dxa"/>
            <w:vMerge/>
            <w:shd w:val="clear" w:color="auto" w:fill="auto"/>
            <w:vAlign w:val="center"/>
          </w:tcPr>
          <w:p w14:paraId="1F094578" w14:textId="77777777" w:rsidR="00F417B0" w:rsidRPr="00A166FA" w:rsidRDefault="00F417B0" w:rsidP="00C54F9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514" w:type="dxa"/>
            <w:vMerge/>
            <w:shd w:val="clear" w:color="auto" w:fill="auto"/>
            <w:vAlign w:val="center"/>
          </w:tcPr>
          <w:p w14:paraId="41BAD9B2" w14:textId="77777777" w:rsidR="00F417B0" w:rsidRPr="00A166FA" w:rsidRDefault="00F417B0" w:rsidP="00C54F96">
            <w:pPr>
              <w:spacing w:before="40" w:line="276" w:lineRule="auto"/>
              <w:rPr>
                <w:rFonts w:ascii="Arial" w:hAnsi="Arial" w:cs="Arial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</w:tcPr>
          <w:p w14:paraId="383E57FB" w14:textId="77777777" w:rsidR="00F417B0" w:rsidRPr="00152513" w:rsidRDefault="00F417B0" w:rsidP="00C54F96">
            <w:pPr>
              <w:spacing w:before="40" w:after="40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61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21B9D" w14:textId="77777777" w:rsidR="00F417B0" w:rsidRPr="00A166FA" w:rsidRDefault="00F417B0" w:rsidP="00C54F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3AA314D" w14:textId="77777777" w:rsidR="00F417B0" w:rsidRPr="00A166FA" w:rsidRDefault="00F417B0" w:rsidP="00C54F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3321398" w14:textId="77777777" w:rsidR="00F417B0" w:rsidRPr="00A166FA" w:rsidRDefault="00F417B0" w:rsidP="00C54F96">
            <w:pPr>
              <w:jc w:val="center"/>
              <w:rPr>
                <w:rFonts w:ascii="Arial" w:hAnsi="Arial" w:cs="Arial"/>
              </w:rPr>
            </w:pPr>
          </w:p>
        </w:tc>
      </w:tr>
      <w:tr w:rsidR="00F417B0" w:rsidRPr="00A166FA" w14:paraId="47A18725" w14:textId="77777777" w:rsidTr="00F417B0">
        <w:trPr>
          <w:trHeight w:val="1021"/>
          <w:jc w:val="center"/>
        </w:trPr>
        <w:tc>
          <w:tcPr>
            <w:tcW w:w="1593" w:type="dxa"/>
            <w:shd w:val="clear" w:color="auto" w:fill="auto"/>
            <w:vAlign w:val="center"/>
          </w:tcPr>
          <w:p w14:paraId="62311ED4" w14:textId="77777777" w:rsidR="00F417B0" w:rsidRPr="00A166FA" w:rsidRDefault="00F417B0" w:rsidP="00C54F96">
            <w:pPr>
              <w:jc w:val="center"/>
              <w:rPr>
                <w:rFonts w:ascii="Arial" w:hAnsi="Arial" w:cs="Arial"/>
                <w:b/>
              </w:rPr>
            </w:pPr>
            <w:r w:rsidRPr="00A166FA">
              <w:rPr>
                <w:rFonts w:ascii="Arial" w:hAnsi="Arial" w:cs="Arial"/>
                <w:b/>
                <w:color w:val="000000"/>
              </w:rPr>
              <w:t>Analyser</w:t>
            </w:r>
          </w:p>
          <w:p w14:paraId="11789797" w14:textId="77777777" w:rsidR="00F417B0" w:rsidRPr="00A166FA" w:rsidRDefault="00F417B0" w:rsidP="00C54F96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A166FA">
              <w:rPr>
                <w:rFonts w:ascii="Arial" w:hAnsi="Arial" w:cs="Arial"/>
                <w:b/>
              </w:rPr>
              <w:t>Raisonner</w:t>
            </w:r>
          </w:p>
        </w:tc>
        <w:tc>
          <w:tcPr>
            <w:tcW w:w="5514" w:type="dxa"/>
            <w:shd w:val="clear" w:color="auto" w:fill="auto"/>
            <w:vAlign w:val="center"/>
          </w:tcPr>
          <w:p w14:paraId="5A5C36E6" w14:textId="77777777" w:rsidR="00F417B0" w:rsidRPr="00A166FA" w:rsidRDefault="00F417B0" w:rsidP="00C54F96">
            <w:pPr>
              <w:spacing w:line="360" w:lineRule="auto"/>
              <w:rPr>
                <w:rFonts w:ascii="Arial" w:hAnsi="Arial" w:cs="Arial"/>
              </w:rPr>
            </w:pPr>
            <w:r w:rsidRPr="00A166FA">
              <w:rPr>
                <w:rFonts w:ascii="Arial" w:hAnsi="Arial" w:cs="Arial"/>
              </w:rPr>
              <w:t>Émettre une conjecture, une hypothèse.</w:t>
            </w:r>
          </w:p>
          <w:p w14:paraId="1EB2F47E" w14:textId="77777777" w:rsidR="00F417B0" w:rsidRPr="00A166FA" w:rsidRDefault="00F417B0" w:rsidP="00C54F96">
            <w:pPr>
              <w:spacing w:line="276" w:lineRule="auto"/>
              <w:rPr>
                <w:rFonts w:ascii="Arial" w:hAnsi="Arial" w:cs="Arial"/>
              </w:rPr>
            </w:pPr>
            <w:r w:rsidRPr="00A166FA">
              <w:rPr>
                <w:rFonts w:ascii="Arial" w:hAnsi="Arial" w:cs="Arial"/>
              </w:rPr>
              <w:t>Proposer une méthode de résolution, un protocole expérimental.</w:t>
            </w:r>
          </w:p>
        </w:tc>
        <w:tc>
          <w:tcPr>
            <w:tcW w:w="1144" w:type="dxa"/>
            <w:shd w:val="clear" w:color="auto" w:fill="auto"/>
            <w:vAlign w:val="center"/>
          </w:tcPr>
          <w:p w14:paraId="525A3E91" w14:textId="7E67754C" w:rsidR="0095799E" w:rsidRPr="00152513" w:rsidRDefault="000917A1" w:rsidP="0095799E">
            <w:pPr>
              <w:spacing w:before="40" w:after="40"/>
              <w:jc w:val="center"/>
              <w:rPr>
                <w:rFonts w:ascii="Arial" w:hAnsi="Arial" w:cs="Arial"/>
                <w:sz w:val="14"/>
                <w:szCs w:val="24"/>
              </w:rPr>
            </w:pPr>
            <w:r>
              <w:rPr>
                <w:rFonts w:ascii="Arial" w:hAnsi="Arial" w:cs="Arial"/>
                <w:sz w:val="14"/>
                <w:szCs w:val="24"/>
              </w:rPr>
              <w:t>1</w:t>
            </w:r>
            <w:r w:rsidR="00A22FBB">
              <w:rPr>
                <w:rFonts w:ascii="Arial" w:hAnsi="Arial" w:cs="Arial"/>
                <w:sz w:val="14"/>
                <w:szCs w:val="24"/>
              </w:rPr>
              <w:t xml:space="preserve"> </w:t>
            </w:r>
            <w:r w:rsidR="001E76D5">
              <w:rPr>
                <w:rFonts w:ascii="Arial" w:hAnsi="Arial" w:cs="Arial"/>
                <w:sz w:val="14"/>
                <w:szCs w:val="24"/>
              </w:rPr>
              <w:t>, 5</w:t>
            </w:r>
            <w:r w:rsidR="00C62D40">
              <w:rPr>
                <w:rFonts w:ascii="Arial" w:hAnsi="Arial" w:cs="Arial"/>
                <w:sz w:val="14"/>
                <w:szCs w:val="24"/>
              </w:rPr>
              <w:t>a</w:t>
            </w:r>
            <w:r w:rsidR="001E76D5">
              <w:rPr>
                <w:rFonts w:ascii="Arial" w:hAnsi="Arial" w:cs="Arial"/>
                <w:sz w:val="14"/>
                <w:szCs w:val="24"/>
              </w:rPr>
              <w:t xml:space="preserve">, </w:t>
            </w:r>
            <w:r w:rsidR="00C62D40">
              <w:rPr>
                <w:rFonts w:ascii="Arial" w:hAnsi="Arial" w:cs="Arial"/>
                <w:sz w:val="14"/>
                <w:szCs w:val="24"/>
              </w:rPr>
              <w:t>5b, 7</w:t>
            </w:r>
          </w:p>
        </w:tc>
        <w:tc>
          <w:tcPr>
            <w:tcW w:w="61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B1F34BD" w14:textId="77777777" w:rsidR="00F417B0" w:rsidRPr="00A166FA" w:rsidRDefault="00F417B0" w:rsidP="00C54F96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7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7371E5D" w14:textId="77777777" w:rsidR="00F417B0" w:rsidRPr="00A166FA" w:rsidRDefault="00F417B0" w:rsidP="00C54F96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8949840" w14:textId="77777777" w:rsidR="00F417B0" w:rsidRPr="00A166FA" w:rsidRDefault="00F417B0" w:rsidP="00C54F96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F417B0" w:rsidRPr="00A166FA" w14:paraId="64BFB98B" w14:textId="77777777" w:rsidTr="00F417B0">
        <w:trPr>
          <w:trHeight w:val="1021"/>
          <w:jc w:val="center"/>
        </w:trPr>
        <w:tc>
          <w:tcPr>
            <w:tcW w:w="1593" w:type="dxa"/>
            <w:shd w:val="clear" w:color="auto" w:fill="auto"/>
            <w:vAlign w:val="center"/>
          </w:tcPr>
          <w:p w14:paraId="1ACA839D" w14:textId="77777777" w:rsidR="00F417B0" w:rsidRPr="00A166FA" w:rsidRDefault="00F417B0" w:rsidP="00C54F96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A166FA">
              <w:rPr>
                <w:rFonts w:ascii="Arial" w:hAnsi="Arial" w:cs="Arial"/>
                <w:b/>
                <w:color w:val="000000"/>
              </w:rPr>
              <w:t>Réaliser</w:t>
            </w:r>
          </w:p>
        </w:tc>
        <w:tc>
          <w:tcPr>
            <w:tcW w:w="5514" w:type="dxa"/>
            <w:shd w:val="clear" w:color="auto" w:fill="auto"/>
            <w:vAlign w:val="center"/>
          </w:tcPr>
          <w:p w14:paraId="6627EA76" w14:textId="77777777" w:rsidR="00F417B0" w:rsidRPr="00A166FA" w:rsidRDefault="00F417B0" w:rsidP="00C54F96">
            <w:pPr>
              <w:spacing w:line="276" w:lineRule="auto"/>
              <w:rPr>
                <w:rFonts w:ascii="Arial" w:hAnsi="Arial" w:cs="Arial"/>
              </w:rPr>
            </w:pPr>
            <w:r w:rsidRPr="00A166FA">
              <w:rPr>
                <w:rFonts w:ascii="Arial" w:hAnsi="Arial" w:cs="Arial"/>
              </w:rPr>
              <w:t>Choisir une méthode de résolution, un protocole expérimental.</w:t>
            </w:r>
          </w:p>
          <w:p w14:paraId="245A9533" w14:textId="77777777" w:rsidR="00F417B0" w:rsidRPr="00A166FA" w:rsidRDefault="00F417B0" w:rsidP="00C54F96">
            <w:pPr>
              <w:spacing w:before="40" w:line="276" w:lineRule="auto"/>
              <w:rPr>
                <w:rFonts w:ascii="Arial" w:hAnsi="Arial" w:cs="Arial"/>
                <w:color w:val="000000"/>
              </w:rPr>
            </w:pPr>
            <w:r w:rsidRPr="00A166FA">
              <w:rPr>
                <w:rFonts w:ascii="Arial" w:hAnsi="Arial" w:cs="Arial"/>
                <w:color w:val="000000"/>
              </w:rPr>
              <w:t>Exécuter une méthode de résolution, expérimenter, simuler.</w:t>
            </w:r>
          </w:p>
        </w:tc>
        <w:tc>
          <w:tcPr>
            <w:tcW w:w="1144" w:type="dxa"/>
            <w:shd w:val="clear" w:color="auto" w:fill="auto"/>
            <w:vAlign w:val="center"/>
          </w:tcPr>
          <w:p w14:paraId="3F7CCCEF" w14:textId="2E1BDFDA" w:rsidR="000917A1" w:rsidRPr="00152513" w:rsidRDefault="00C62D40" w:rsidP="000917A1">
            <w:pPr>
              <w:spacing w:before="40" w:after="40"/>
              <w:jc w:val="center"/>
              <w:rPr>
                <w:rFonts w:ascii="Arial" w:hAnsi="Arial" w:cs="Arial"/>
                <w:sz w:val="14"/>
                <w:szCs w:val="24"/>
              </w:rPr>
            </w:pPr>
            <w:r>
              <w:rPr>
                <w:rFonts w:ascii="Arial" w:hAnsi="Arial" w:cs="Arial"/>
                <w:sz w:val="14"/>
                <w:szCs w:val="24"/>
              </w:rPr>
              <w:t>4</w:t>
            </w:r>
          </w:p>
          <w:p w14:paraId="0DDFFEAF" w14:textId="3E7E1BFA" w:rsidR="00A22FBB" w:rsidRPr="00152513" w:rsidRDefault="00A22FBB" w:rsidP="004E69F6">
            <w:pPr>
              <w:spacing w:before="40" w:after="40"/>
              <w:jc w:val="center"/>
              <w:rPr>
                <w:rFonts w:ascii="Arial" w:hAnsi="Arial" w:cs="Arial"/>
                <w:sz w:val="14"/>
                <w:szCs w:val="24"/>
              </w:rPr>
            </w:pPr>
          </w:p>
        </w:tc>
        <w:tc>
          <w:tcPr>
            <w:tcW w:w="61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53A3585" w14:textId="77777777" w:rsidR="00F417B0" w:rsidRPr="00A166FA" w:rsidRDefault="00F417B0" w:rsidP="00C54F96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7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5242721" w14:textId="77777777" w:rsidR="00F417B0" w:rsidRPr="00A166FA" w:rsidRDefault="00F417B0" w:rsidP="00C54F96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6FDE179" w14:textId="77777777" w:rsidR="00F417B0" w:rsidRPr="00A166FA" w:rsidRDefault="00F417B0" w:rsidP="00C54F96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F417B0" w:rsidRPr="00A166FA" w14:paraId="751716B2" w14:textId="77777777" w:rsidTr="00F417B0">
        <w:trPr>
          <w:trHeight w:val="1021"/>
          <w:jc w:val="center"/>
        </w:trPr>
        <w:tc>
          <w:tcPr>
            <w:tcW w:w="1593" w:type="dxa"/>
            <w:shd w:val="clear" w:color="auto" w:fill="auto"/>
            <w:vAlign w:val="center"/>
          </w:tcPr>
          <w:p w14:paraId="2A3DFA7D" w14:textId="31CEB3A2" w:rsidR="00F417B0" w:rsidRPr="00A166FA" w:rsidRDefault="00F417B0" w:rsidP="00C54F96">
            <w:pPr>
              <w:jc w:val="center"/>
              <w:rPr>
                <w:rFonts w:ascii="Arial" w:hAnsi="Arial" w:cs="Arial"/>
                <w:b/>
              </w:rPr>
            </w:pPr>
            <w:r w:rsidRPr="00A166FA">
              <w:rPr>
                <w:rFonts w:ascii="Arial" w:hAnsi="Arial" w:cs="Arial"/>
                <w:b/>
              </w:rPr>
              <w:t>Valider</w:t>
            </w:r>
          </w:p>
        </w:tc>
        <w:tc>
          <w:tcPr>
            <w:tcW w:w="5514" w:type="dxa"/>
            <w:shd w:val="clear" w:color="auto" w:fill="auto"/>
            <w:vAlign w:val="center"/>
          </w:tcPr>
          <w:p w14:paraId="26BF63F4" w14:textId="77777777" w:rsidR="00F417B0" w:rsidRPr="00A166FA" w:rsidRDefault="00F417B0" w:rsidP="00C54F96">
            <w:pPr>
              <w:spacing w:line="360" w:lineRule="auto"/>
              <w:rPr>
                <w:rFonts w:ascii="Arial" w:hAnsi="Arial" w:cs="Arial"/>
              </w:rPr>
            </w:pPr>
            <w:r w:rsidRPr="00A166FA">
              <w:rPr>
                <w:rFonts w:ascii="Arial" w:hAnsi="Arial" w:cs="Arial"/>
              </w:rPr>
              <w:t>Contrôler la vraisemblance d’une conjecture, d’une hypothèse.</w:t>
            </w:r>
          </w:p>
          <w:p w14:paraId="176A599D" w14:textId="77777777" w:rsidR="00F417B0" w:rsidRPr="00A166FA" w:rsidRDefault="00F417B0" w:rsidP="00C54F96">
            <w:pPr>
              <w:spacing w:line="276" w:lineRule="auto"/>
              <w:rPr>
                <w:rFonts w:ascii="Arial" w:hAnsi="Arial" w:cs="Arial"/>
              </w:rPr>
            </w:pPr>
            <w:r w:rsidRPr="00A166FA">
              <w:rPr>
                <w:rFonts w:ascii="Arial" w:hAnsi="Arial" w:cs="Arial"/>
              </w:rPr>
              <w:t>Critiquer un résultat, argumenter.</w:t>
            </w:r>
          </w:p>
        </w:tc>
        <w:tc>
          <w:tcPr>
            <w:tcW w:w="1144" w:type="dxa"/>
            <w:shd w:val="clear" w:color="auto" w:fill="auto"/>
            <w:vAlign w:val="center"/>
          </w:tcPr>
          <w:p w14:paraId="65FCAAEF" w14:textId="1843A3D4" w:rsidR="0095799E" w:rsidRPr="00152513" w:rsidRDefault="00C62D40" w:rsidP="00C54F96">
            <w:pPr>
              <w:spacing w:before="40" w:after="40"/>
              <w:jc w:val="center"/>
              <w:rPr>
                <w:rFonts w:ascii="Arial" w:hAnsi="Arial" w:cs="Arial"/>
                <w:sz w:val="14"/>
                <w:szCs w:val="24"/>
              </w:rPr>
            </w:pPr>
            <w:r>
              <w:rPr>
                <w:rFonts w:ascii="Arial" w:hAnsi="Arial" w:cs="Arial"/>
                <w:sz w:val="14"/>
                <w:szCs w:val="24"/>
              </w:rPr>
              <w:t>7</w:t>
            </w:r>
          </w:p>
        </w:tc>
        <w:tc>
          <w:tcPr>
            <w:tcW w:w="61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93676EE" w14:textId="77777777" w:rsidR="00F417B0" w:rsidRPr="00A166FA" w:rsidRDefault="00F417B0" w:rsidP="00C54F96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7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97D55B7" w14:textId="77777777" w:rsidR="00F417B0" w:rsidRPr="00A166FA" w:rsidRDefault="00F417B0" w:rsidP="00C54F96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84E0B5F" w14:textId="77777777" w:rsidR="00F417B0" w:rsidRPr="00A166FA" w:rsidRDefault="00F417B0" w:rsidP="00C54F96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F417B0" w:rsidRPr="00A166FA" w14:paraId="7285DC67" w14:textId="77777777" w:rsidTr="00F417B0">
        <w:trPr>
          <w:trHeight w:val="1021"/>
          <w:jc w:val="center"/>
        </w:trPr>
        <w:tc>
          <w:tcPr>
            <w:tcW w:w="1593" w:type="dxa"/>
            <w:shd w:val="clear" w:color="auto" w:fill="auto"/>
            <w:vAlign w:val="center"/>
          </w:tcPr>
          <w:p w14:paraId="11CEAD0B" w14:textId="77777777" w:rsidR="00F417B0" w:rsidRPr="00A166FA" w:rsidRDefault="00F417B0" w:rsidP="00C54F96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A166FA">
              <w:rPr>
                <w:rFonts w:ascii="Arial" w:hAnsi="Arial" w:cs="Arial"/>
                <w:b/>
                <w:color w:val="000000"/>
              </w:rPr>
              <w:t>Communiquer</w:t>
            </w:r>
          </w:p>
        </w:tc>
        <w:tc>
          <w:tcPr>
            <w:tcW w:w="5514" w:type="dxa"/>
            <w:shd w:val="clear" w:color="auto" w:fill="auto"/>
            <w:vAlign w:val="center"/>
          </w:tcPr>
          <w:p w14:paraId="40D13492" w14:textId="77777777" w:rsidR="00F417B0" w:rsidRPr="00A166FA" w:rsidRDefault="00F417B0" w:rsidP="00C54F96">
            <w:pPr>
              <w:spacing w:line="276" w:lineRule="auto"/>
              <w:rPr>
                <w:rFonts w:ascii="Arial" w:hAnsi="Arial" w:cs="Arial"/>
              </w:rPr>
            </w:pPr>
            <w:r w:rsidRPr="00A166FA">
              <w:rPr>
                <w:rFonts w:ascii="Arial" w:hAnsi="Arial" w:cs="Arial"/>
              </w:rPr>
              <w:t>Rendre compte d’une démarche, d’un résultat, à l’oral ou à l’écrit.</w:t>
            </w:r>
          </w:p>
        </w:tc>
        <w:tc>
          <w:tcPr>
            <w:tcW w:w="1144" w:type="dxa"/>
            <w:shd w:val="clear" w:color="auto" w:fill="auto"/>
            <w:vAlign w:val="center"/>
          </w:tcPr>
          <w:p w14:paraId="34DA9A02" w14:textId="438A6EA2" w:rsidR="0095799E" w:rsidRPr="00152513" w:rsidRDefault="00C62D40" w:rsidP="00C54F96">
            <w:pPr>
              <w:spacing w:before="40" w:after="40"/>
              <w:jc w:val="center"/>
              <w:rPr>
                <w:rFonts w:ascii="Arial" w:hAnsi="Arial" w:cs="Arial"/>
                <w:sz w:val="14"/>
                <w:szCs w:val="24"/>
              </w:rPr>
            </w:pPr>
            <w:r>
              <w:rPr>
                <w:rFonts w:ascii="Arial" w:hAnsi="Arial" w:cs="Arial"/>
                <w:sz w:val="14"/>
                <w:szCs w:val="24"/>
              </w:rPr>
              <w:t>3,</w:t>
            </w:r>
            <w:r w:rsidR="00E5141C">
              <w:rPr>
                <w:rFonts w:ascii="Arial" w:hAnsi="Arial" w:cs="Arial"/>
                <w:sz w:val="14"/>
                <w:szCs w:val="24"/>
              </w:rPr>
              <w:t xml:space="preserve"> 7</w:t>
            </w:r>
          </w:p>
        </w:tc>
        <w:tc>
          <w:tcPr>
            <w:tcW w:w="61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15317D1" w14:textId="77777777" w:rsidR="00F417B0" w:rsidRPr="00A166FA" w:rsidRDefault="00F417B0" w:rsidP="00C54F96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7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BC585A4" w14:textId="77777777" w:rsidR="00F417B0" w:rsidRPr="00A166FA" w:rsidRDefault="00F417B0" w:rsidP="00C54F96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3A4C0D0" w14:textId="77777777" w:rsidR="00F417B0" w:rsidRPr="00A166FA" w:rsidRDefault="00F417B0" w:rsidP="00C54F96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A166FA" w:rsidRPr="00A166FA" w14:paraId="491BE5D7" w14:textId="77777777" w:rsidTr="00F417B0">
        <w:trPr>
          <w:trHeight w:val="458"/>
          <w:jc w:val="center"/>
        </w:trPr>
        <w:tc>
          <w:tcPr>
            <w:tcW w:w="1593" w:type="dxa"/>
            <w:shd w:val="clear" w:color="auto" w:fill="auto"/>
            <w:vAlign w:val="center"/>
          </w:tcPr>
          <w:p w14:paraId="14654A64" w14:textId="77777777" w:rsidR="00A166FA" w:rsidRPr="00A166FA" w:rsidRDefault="00A166FA" w:rsidP="00C54F96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5514" w:type="dxa"/>
            <w:shd w:val="clear" w:color="auto" w:fill="auto"/>
          </w:tcPr>
          <w:p w14:paraId="0CE39242" w14:textId="77777777" w:rsidR="00A166FA" w:rsidRPr="00A166FA" w:rsidRDefault="00A166FA" w:rsidP="00C54F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44" w:type="dxa"/>
            <w:shd w:val="clear" w:color="auto" w:fill="auto"/>
          </w:tcPr>
          <w:p w14:paraId="116E9CBC" w14:textId="77777777" w:rsidR="00A166FA" w:rsidRPr="00A166FA" w:rsidRDefault="00A166FA" w:rsidP="00C54F96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955" w:type="dxa"/>
            <w:gridSpan w:val="3"/>
            <w:shd w:val="clear" w:color="auto" w:fill="auto"/>
            <w:vAlign w:val="center"/>
          </w:tcPr>
          <w:p w14:paraId="5B7F98F5" w14:textId="77777777" w:rsidR="00A166FA" w:rsidRPr="00A166FA" w:rsidRDefault="00A166FA" w:rsidP="00C54F96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A166FA">
              <w:rPr>
                <w:rFonts w:ascii="Arial" w:hAnsi="Arial" w:cs="Arial"/>
                <w:b/>
                <w:sz w:val="22"/>
              </w:rPr>
              <w:t>/ 10</w:t>
            </w:r>
          </w:p>
        </w:tc>
      </w:tr>
    </w:tbl>
    <w:p w14:paraId="4E4D4617" w14:textId="4628B3A6" w:rsidR="00A166FA" w:rsidRPr="00A166FA" w:rsidRDefault="00A166FA" w:rsidP="00A166FA">
      <w:pPr>
        <w:rPr>
          <w:rFonts w:ascii="Arial" w:hAnsi="Arial" w:cs="Arial"/>
        </w:rPr>
      </w:pPr>
    </w:p>
    <w:p w14:paraId="0586CA28" w14:textId="77777777" w:rsidR="002D3043" w:rsidRPr="00A166FA" w:rsidRDefault="002D3043" w:rsidP="00B91999">
      <w:pPr>
        <w:rPr>
          <w:rFonts w:ascii="Arial" w:hAnsi="Arial" w:cs="Arial"/>
        </w:rPr>
      </w:pPr>
    </w:p>
    <w:tbl>
      <w:tblPr>
        <w:tblW w:w="10140" w:type="dxa"/>
        <w:jc w:val="center"/>
        <w:tblLook w:val="01E0" w:firstRow="1" w:lastRow="1" w:firstColumn="1" w:lastColumn="1" w:noHBand="0" w:noVBand="0"/>
      </w:tblPr>
      <w:tblGrid>
        <w:gridCol w:w="2001"/>
        <w:gridCol w:w="6047"/>
        <w:gridCol w:w="2092"/>
      </w:tblGrid>
      <w:tr w:rsidR="00FF49BC" w:rsidRPr="001E0215" w14:paraId="68E4B85D" w14:textId="77777777" w:rsidTr="00FF49BC">
        <w:trPr>
          <w:trHeight w:val="341"/>
          <w:jc w:val="center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6264B" w14:textId="145E95A2" w:rsidR="00FF49BC" w:rsidRPr="001E0215" w:rsidRDefault="00FF49BC" w:rsidP="0011279B">
            <w:pPr>
              <w:jc w:val="center"/>
              <w:rPr>
                <w:rFonts w:ascii="Arial Narrow" w:hAnsi="Arial Narrow"/>
                <w:b/>
              </w:rPr>
            </w:pPr>
            <w:r>
              <w:br w:type="page"/>
            </w:r>
            <w:r w:rsidRPr="001E0215">
              <w:rPr>
                <w:rFonts w:ascii="Arial Narrow" w:hAnsi="Arial Narrow"/>
                <w:b/>
              </w:rPr>
              <w:t>Contrôle en cours de formation</w:t>
            </w:r>
          </w:p>
        </w:tc>
        <w:tc>
          <w:tcPr>
            <w:tcW w:w="6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7C2D8" w14:textId="77777777" w:rsidR="00FF49BC" w:rsidRPr="00904AC8" w:rsidRDefault="00FF49BC" w:rsidP="0011279B">
            <w:pPr>
              <w:spacing w:before="120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904AC8">
              <w:rPr>
                <w:rFonts w:ascii="Arial Narrow" w:hAnsi="Arial Narrow"/>
                <w:b/>
                <w:sz w:val="32"/>
                <w:szCs w:val="32"/>
              </w:rPr>
              <w:t xml:space="preserve"> BACCALAUREAT PROFESSIONNEL</w:t>
            </w:r>
          </w:p>
          <w:p w14:paraId="40FAA9C4" w14:textId="77777777" w:rsidR="00FF49BC" w:rsidRPr="001E0215" w:rsidRDefault="00FF49BC" w:rsidP="00AF0225">
            <w:pPr>
              <w:spacing w:after="1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sz w:val="32"/>
              </w:rPr>
              <w:t xml:space="preserve">Epreuve de </w:t>
            </w:r>
            <w:r w:rsidR="00AF0225">
              <w:rPr>
                <w:rFonts w:ascii="Arial Narrow" w:hAnsi="Arial Narrow"/>
                <w:b/>
                <w:sz w:val="32"/>
              </w:rPr>
              <w:t>Physique - Chimie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FA11D" w14:textId="27961CC9" w:rsidR="00FF49BC" w:rsidRPr="001E0215" w:rsidRDefault="00FF49BC" w:rsidP="007D1B1C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1E0215">
              <w:rPr>
                <w:rFonts w:ascii="Arial Narrow" w:hAnsi="Arial Narrow"/>
                <w:b/>
                <w:sz w:val="22"/>
              </w:rPr>
              <w:t>Durée :</w:t>
            </w:r>
            <w:r>
              <w:rPr>
                <w:rFonts w:ascii="Arial Narrow" w:hAnsi="Arial Narrow"/>
                <w:b/>
                <w:sz w:val="22"/>
              </w:rPr>
              <w:t xml:space="preserve"> </w:t>
            </w:r>
            <w:r w:rsidR="007D1B1C">
              <w:rPr>
                <w:rFonts w:ascii="Arial Narrow" w:hAnsi="Arial Narrow"/>
                <w:b/>
                <w:sz w:val="22"/>
              </w:rPr>
              <w:t>45</w:t>
            </w:r>
            <w:r>
              <w:rPr>
                <w:rFonts w:ascii="Arial Narrow" w:hAnsi="Arial Narrow"/>
                <w:b/>
                <w:sz w:val="22"/>
              </w:rPr>
              <w:t xml:space="preserve"> min</w:t>
            </w:r>
          </w:p>
        </w:tc>
      </w:tr>
    </w:tbl>
    <w:p w14:paraId="2981B81B" w14:textId="77777777" w:rsidR="007A7E34" w:rsidRDefault="007A7E34" w:rsidP="00B91999"/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74758F" w14:paraId="004860A2" w14:textId="77777777" w:rsidTr="00CD0ECB">
        <w:tc>
          <w:tcPr>
            <w:tcW w:w="10206" w:type="dxa"/>
            <w:shd w:val="clear" w:color="auto" w:fill="auto"/>
          </w:tcPr>
          <w:p w14:paraId="7080A1FF" w14:textId="77777777" w:rsidR="0074758F" w:rsidRPr="00CD0ECB" w:rsidRDefault="0074758F" w:rsidP="00CD0ECB">
            <w:pPr>
              <w:pStyle w:val="Normalweb"/>
              <w:jc w:val="both"/>
              <w:rPr>
                <w:rFonts w:ascii="Arial Narrow" w:hAnsi="Arial Narrow"/>
                <w:i/>
                <w:color w:val="000000"/>
                <w:sz w:val="26"/>
                <w:szCs w:val="26"/>
              </w:rPr>
            </w:pPr>
            <w:r w:rsidRPr="00CD0ECB">
              <w:rPr>
                <w:rFonts w:ascii="Arial Narrow" w:hAnsi="Arial Narrow"/>
                <w:i/>
                <w:color w:val="000000"/>
                <w:sz w:val="26"/>
                <w:szCs w:val="26"/>
              </w:rPr>
              <w:t>La clarté des raisonnements et la qualité de la rédaction interviendront dans l’appréciation des copies.</w:t>
            </w:r>
          </w:p>
          <w:p w14:paraId="11D3AAB3" w14:textId="77777777" w:rsidR="0074758F" w:rsidRDefault="0074758F" w:rsidP="00CD0ECB">
            <w:pPr>
              <w:jc w:val="both"/>
            </w:pPr>
            <w:r w:rsidRPr="00CD0ECB">
              <w:rPr>
                <w:rFonts w:ascii="Arial Narrow" w:hAnsi="Arial Narrow"/>
                <w:i/>
                <w:sz w:val="26"/>
                <w:szCs w:val="26"/>
              </w:rPr>
              <w:t>L’usage des calculatrices électroniques est autorisé.</w:t>
            </w:r>
          </w:p>
        </w:tc>
      </w:tr>
    </w:tbl>
    <w:p w14:paraId="73AFE4E4" w14:textId="77777777" w:rsidR="00B1713D" w:rsidRDefault="00B1713D" w:rsidP="0043509A">
      <w:pPr>
        <w:jc w:val="center"/>
      </w:pPr>
    </w:p>
    <w:p w14:paraId="3DECE7F4" w14:textId="250A8727" w:rsidR="0074758F" w:rsidRPr="0043509A" w:rsidRDefault="0074758F" w:rsidP="0043509A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eastAsia="Calibri" w:hAnsi="Times" w:cs="Times"/>
          <w:sz w:val="24"/>
          <w:szCs w:val="24"/>
        </w:rPr>
      </w:pPr>
      <w:r w:rsidRPr="00CD0ECB">
        <w:rPr>
          <w:rFonts w:ascii="Calibri" w:hAnsi="Calibri" w:cs="Calibri"/>
          <w:b/>
          <w:sz w:val="36"/>
          <w:szCs w:val="32"/>
          <w:u w:val="single"/>
        </w:rPr>
        <w:t>Thématique</w:t>
      </w:r>
      <w:r w:rsidR="0043509A">
        <w:rPr>
          <w:rFonts w:ascii="Calibri" w:hAnsi="Calibri" w:cs="Calibri"/>
          <w:b/>
          <w:sz w:val="36"/>
          <w:szCs w:val="32"/>
        </w:rPr>
        <w:t xml:space="preserve"> : </w:t>
      </w:r>
      <w:r w:rsidR="0043509A" w:rsidRPr="0043509A">
        <w:rPr>
          <w:rFonts w:ascii="Times" w:eastAsia="Calibri" w:hAnsi="Times" w:cs="Times"/>
          <w:b/>
          <w:bCs/>
          <w:sz w:val="36"/>
          <w:szCs w:val="36"/>
        </w:rPr>
        <w:t>confort dans la maison</w:t>
      </w:r>
      <w:r w:rsidR="0043509A">
        <w:rPr>
          <w:rFonts w:ascii="Times" w:eastAsia="Calibri" w:hAnsi="Times" w:cs="Times"/>
          <w:b/>
          <w:bCs/>
          <w:sz w:val="36"/>
          <w:szCs w:val="36"/>
        </w:rPr>
        <w:t xml:space="preserve"> </w:t>
      </w:r>
      <w:r w:rsidR="0043509A" w:rsidRPr="0043509A">
        <w:rPr>
          <w:rFonts w:ascii="Times" w:eastAsia="Calibri" w:hAnsi="Times" w:cs="Times"/>
          <w:b/>
          <w:bCs/>
          <w:sz w:val="36"/>
          <w:szCs w:val="36"/>
        </w:rPr>
        <w:t>et l’entreprise</w:t>
      </w:r>
    </w:p>
    <w:p w14:paraId="40E5CDB0" w14:textId="6EEFB82E" w:rsidR="0043509A" w:rsidRDefault="0043509A" w:rsidP="0043509A">
      <w:pPr>
        <w:widowControl w:val="0"/>
        <w:autoSpaceDE w:val="0"/>
        <w:autoSpaceDN w:val="0"/>
        <w:adjustRightInd w:val="0"/>
        <w:rPr>
          <w:rFonts w:ascii="Times" w:eastAsia="Calibri" w:hAnsi="Times" w:cs="Times"/>
          <w:sz w:val="24"/>
          <w:szCs w:val="24"/>
        </w:rPr>
      </w:pPr>
      <w:r>
        <w:rPr>
          <w:rFonts w:ascii="Times" w:eastAsia="Calibri" w:hAnsi="Times" w:cs="Times"/>
          <w:noProof/>
          <w:sz w:val="24"/>
          <w:szCs w:val="24"/>
        </w:rPr>
        <w:drawing>
          <wp:inline distT="0" distB="0" distL="0" distR="0" wp14:anchorId="70672AE7" wp14:editId="6B31C216">
            <wp:extent cx="61595" cy="13335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B5DDF" w14:textId="1DBF03E3" w:rsidR="00CF2D2B" w:rsidRPr="0043509A" w:rsidRDefault="0043509A" w:rsidP="0043509A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eastAsia="Calibri" w:hAnsi="Times" w:cs="Times"/>
          <w:sz w:val="36"/>
          <w:szCs w:val="36"/>
        </w:rPr>
      </w:pPr>
      <w:r w:rsidRPr="0043509A">
        <w:rPr>
          <w:rFonts w:ascii="Times" w:eastAsia="Calibri" w:hAnsi="Times" w:cs="Times"/>
          <w:b/>
          <w:bCs/>
          <w:sz w:val="36"/>
          <w:szCs w:val="36"/>
        </w:rPr>
        <w:t>Pourquoi le métal semble-t-il plus froid que le bois ?</w:t>
      </w:r>
    </w:p>
    <w:p w14:paraId="319D12DF" w14:textId="304158DB" w:rsidR="0093455B" w:rsidRDefault="0093455B" w:rsidP="0074758F">
      <w:pPr>
        <w:jc w:val="center"/>
        <w:rPr>
          <w:b/>
        </w:rPr>
      </w:pPr>
    </w:p>
    <w:tbl>
      <w:tblPr>
        <w:tblpPr w:leftFromText="141" w:rightFromText="141" w:vertAnchor="text" w:horzAnchor="margin" w:tblpXSpec="center" w:tblpY="74"/>
        <w:tblW w:w="0" w:type="auto"/>
        <w:tblLook w:val="0000" w:firstRow="0" w:lastRow="0" w:firstColumn="0" w:lastColumn="0" w:noHBand="0" w:noVBand="0"/>
      </w:tblPr>
      <w:tblGrid>
        <w:gridCol w:w="1349"/>
        <w:gridCol w:w="8657"/>
      </w:tblGrid>
      <w:tr w:rsidR="0074758F" w14:paraId="00B7CE73" w14:textId="77777777" w:rsidTr="0011279B">
        <w:trPr>
          <w:cantSplit/>
          <w:trHeight w:val="513"/>
        </w:trPr>
        <w:tc>
          <w:tcPr>
            <w:tcW w:w="134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E9CD33" w14:textId="77777777" w:rsidR="0074758F" w:rsidRDefault="00F405B2" w:rsidP="0011279B">
            <w:r>
              <w:pict w14:anchorId="5569592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05pt;height:56.85pt">
                  <v:imagedata r:id="rId9" o:title=""/>
                </v:shape>
              </w:pict>
            </w:r>
          </w:p>
        </w:tc>
        <w:tc>
          <w:tcPr>
            <w:tcW w:w="86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215B7" w14:textId="77777777" w:rsidR="0074758F" w:rsidRPr="00CD0ECB" w:rsidRDefault="0074758F" w:rsidP="00270C31">
            <w:pPr>
              <w:jc w:val="both"/>
              <w:rPr>
                <w:rFonts w:ascii="Calibri" w:hAnsi="Calibri" w:cs="Calibri"/>
                <w:b/>
                <w:bCs/>
                <w:sz w:val="24"/>
              </w:rPr>
            </w:pPr>
            <w:r w:rsidRPr="00CD0ECB">
              <w:rPr>
                <w:rFonts w:ascii="Calibri" w:hAnsi="Calibri" w:cs="Calibri"/>
                <w:b/>
                <w:bCs/>
                <w:sz w:val="24"/>
              </w:rPr>
              <w:t xml:space="preserve">Dans la suite du document, ce symbole signifie "Appeler l’examinateur". </w:t>
            </w:r>
          </w:p>
        </w:tc>
      </w:tr>
      <w:tr w:rsidR="0074758F" w14:paraId="401AD863" w14:textId="77777777" w:rsidTr="0011279B">
        <w:trPr>
          <w:cantSplit/>
          <w:trHeight w:val="513"/>
        </w:trPr>
        <w:tc>
          <w:tcPr>
            <w:tcW w:w="134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77B166" w14:textId="77777777" w:rsidR="0074758F" w:rsidRDefault="0074758F" w:rsidP="0011279B"/>
        </w:tc>
        <w:tc>
          <w:tcPr>
            <w:tcW w:w="86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DD628E" w14:textId="77777777" w:rsidR="0074758F" w:rsidRPr="00CD0ECB" w:rsidRDefault="0074758F" w:rsidP="00270C31">
            <w:pPr>
              <w:jc w:val="both"/>
              <w:rPr>
                <w:rFonts w:ascii="Calibri" w:hAnsi="Calibri" w:cs="Calibri"/>
                <w:b/>
                <w:bCs/>
                <w:sz w:val="24"/>
              </w:rPr>
            </w:pPr>
            <w:r w:rsidRPr="00CD0ECB">
              <w:rPr>
                <w:rFonts w:ascii="Calibri" w:hAnsi="Calibri" w:cs="Calibri"/>
                <w:b/>
                <w:bCs/>
                <w:i/>
                <w:iCs/>
                <w:sz w:val="24"/>
              </w:rPr>
              <w:t>L’examinateur intervient à la demande du candidat ou quand il le juge utile.</w:t>
            </w:r>
          </w:p>
        </w:tc>
      </w:tr>
    </w:tbl>
    <w:p w14:paraId="4404CDD1" w14:textId="77777777" w:rsidR="0043509A" w:rsidRDefault="0043509A" w:rsidP="00A94116">
      <w:pPr>
        <w:pStyle w:val="Titre2"/>
        <w:rPr>
          <w:rFonts w:ascii="Times New Roman" w:hAnsi="Times New Roman" w:cs="Times New Roman"/>
          <w:iCs/>
          <w:color w:val="auto"/>
          <w:sz w:val="36"/>
          <w:szCs w:val="36"/>
        </w:rPr>
      </w:pPr>
    </w:p>
    <w:p w14:paraId="60EC143F" w14:textId="2CAF8557" w:rsidR="007F1B0F" w:rsidRPr="00614848" w:rsidRDefault="00B52FFF" w:rsidP="00B52FFF">
      <w:pPr>
        <w:pStyle w:val="Titre2"/>
        <w:jc w:val="center"/>
        <w:rPr>
          <w:rFonts w:ascii="Times New Roman" w:hAnsi="Times New Roman" w:cs="Times New Roman"/>
          <w:iCs/>
          <w:color w:val="auto"/>
          <w:sz w:val="40"/>
          <w:szCs w:val="40"/>
          <w:lang w:val="en-US"/>
        </w:rPr>
      </w:pPr>
      <w:r w:rsidRPr="00614848">
        <w:rPr>
          <w:rFonts w:ascii="Times New Roman" w:hAnsi="Times New Roman" w:cs="Times New Roman"/>
          <w:iCs/>
          <w:color w:val="auto"/>
          <w:sz w:val="40"/>
          <w:szCs w:val="40"/>
          <w:lang w:val="en-US"/>
        </w:rPr>
        <w:t xml:space="preserve">A cup of </w:t>
      </w:r>
      <w:proofErr w:type="gramStart"/>
      <w:r w:rsidRPr="00614848">
        <w:rPr>
          <w:rFonts w:ascii="Times New Roman" w:hAnsi="Times New Roman" w:cs="Times New Roman"/>
          <w:iCs/>
          <w:color w:val="auto"/>
          <w:sz w:val="40"/>
          <w:szCs w:val="40"/>
          <w:lang w:val="en-US"/>
        </w:rPr>
        <w:t>tea</w:t>
      </w:r>
      <w:r w:rsidR="007C7AAF" w:rsidRPr="00614848">
        <w:rPr>
          <w:rFonts w:ascii="Times New Roman" w:hAnsi="Times New Roman" w:cs="Times New Roman"/>
          <w:iCs/>
          <w:color w:val="auto"/>
          <w:sz w:val="40"/>
          <w:szCs w:val="40"/>
          <w:lang w:val="en-US"/>
        </w:rPr>
        <w:t xml:space="preserve">, </w:t>
      </w:r>
      <w:r w:rsidRPr="00614848">
        <w:rPr>
          <w:rFonts w:ascii="Times New Roman" w:hAnsi="Times New Roman" w:cs="Times New Roman"/>
          <w:iCs/>
          <w:color w:val="auto"/>
          <w:sz w:val="40"/>
          <w:szCs w:val="40"/>
          <w:lang w:val="en-US"/>
        </w:rPr>
        <w:t xml:space="preserve"> please</w:t>
      </w:r>
      <w:proofErr w:type="gramEnd"/>
      <w:r w:rsidRPr="00614848">
        <w:rPr>
          <w:rFonts w:ascii="Times New Roman" w:hAnsi="Times New Roman" w:cs="Times New Roman"/>
          <w:iCs/>
          <w:color w:val="auto"/>
          <w:sz w:val="40"/>
          <w:szCs w:val="40"/>
          <w:lang w:val="en-US"/>
        </w:rPr>
        <w:t> !</w:t>
      </w:r>
    </w:p>
    <w:p w14:paraId="51CAE704" w14:textId="77777777" w:rsidR="00B52FFF" w:rsidRPr="00614848" w:rsidRDefault="00B52FFF" w:rsidP="00B52FFF">
      <w:pPr>
        <w:rPr>
          <w:sz w:val="32"/>
          <w:szCs w:val="32"/>
          <w:lang w:val="en-US"/>
        </w:rPr>
      </w:pPr>
    </w:p>
    <w:p w14:paraId="12CB7A32" w14:textId="6EE6449C" w:rsidR="00B52FFF" w:rsidRPr="00A94116" w:rsidRDefault="00B52FFF" w:rsidP="00B52FFF">
      <w:pPr>
        <w:rPr>
          <w:rFonts w:ascii="Times New Roman" w:hAnsi="Times New Roman"/>
          <w:b/>
          <w:sz w:val="28"/>
          <w:szCs w:val="28"/>
        </w:rPr>
      </w:pPr>
      <w:r w:rsidRPr="00A94116">
        <w:rPr>
          <w:rFonts w:ascii="Times New Roman" w:hAnsi="Times New Roman"/>
          <w:b/>
          <w:sz w:val="28"/>
          <w:szCs w:val="28"/>
        </w:rPr>
        <w:t>1</w:t>
      </w:r>
      <w:r w:rsidRPr="00A94116">
        <w:rPr>
          <w:rFonts w:ascii="Times New Roman" w:hAnsi="Times New Roman"/>
          <w:b/>
          <w:sz w:val="28"/>
          <w:szCs w:val="28"/>
          <w:vertAlign w:val="superscript"/>
        </w:rPr>
        <w:t>ère</w:t>
      </w:r>
      <w:r w:rsidRPr="00A94116">
        <w:rPr>
          <w:rFonts w:ascii="Times New Roman" w:hAnsi="Times New Roman"/>
          <w:b/>
          <w:sz w:val="28"/>
          <w:szCs w:val="28"/>
        </w:rPr>
        <w:t xml:space="preserve"> partie : Quel matériau choisir pour la fabrication d’une tasse </w:t>
      </w:r>
      <w:r w:rsidR="00E83130">
        <w:rPr>
          <w:rFonts w:ascii="Times New Roman" w:hAnsi="Times New Roman"/>
          <w:b/>
          <w:sz w:val="28"/>
          <w:szCs w:val="28"/>
        </w:rPr>
        <w:t xml:space="preserve">à thé </w:t>
      </w:r>
      <w:r w:rsidRPr="00A94116">
        <w:rPr>
          <w:rFonts w:ascii="Times New Roman" w:hAnsi="Times New Roman"/>
          <w:b/>
          <w:sz w:val="28"/>
          <w:szCs w:val="28"/>
        </w:rPr>
        <w:t>?</w:t>
      </w:r>
    </w:p>
    <w:p w14:paraId="231B9DCB" w14:textId="408C5126" w:rsidR="00B52FFF" w:rsidRPr="00A94116" w:rsidRDefault="00A94116" w:rsidP="00B52FFF">
      <w:pPr>
        <w:rPr>
          <w:rFonts w:ascii="Times New Roman" w:hAnsi="Times New Roman"/>
          <w:sz w:val="24"/>
          <w:szCs w:val="24"/>
        </w:rPr>
      </w:pPr>
      <w:r w:rsidRPr="00A94116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9BFBBD5" wp14:editId="48EF00A5">
            <wp:simplePos x="0" y="0"/>
            <wp:positionH relativeFrom="margin">
              <wp:posOffset>5600700</wp:posOffset>
            </wp:positionH>
            <wp:positionV relativeFrom="margin">
              <wp:posOffset>4800600</wp:posOffset>
            </wp:positionV>
            <wp:extent cx="1207135" cy="1175385"/>
            <wp:effectExtent l="0" t="0" r="12065" b="0"/>
            <wp:wrapSquare wrapText="bothSides"/>
            <wp:docPr id="2" name="Image 2" descr="Macintosh HD:Users:seb:Desktop:Capture d’écran 2016-04-28 à 14.15.07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eb:Desktop:Capture d’écran 2016-04-28 à 14.15.07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0" t="23716" r="13597" b="25440"/>
                    <a:stretch/>
                  </pic:blipFill>
                  <pic:spPr bwMode="auto">
                    <a:xfrm>
                      <a:off x="0" y="0"/>
                      <a:ext cx="120713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812F1D" w14:textId="70BCA696" w:rsidR="00B52FFF" w:rsidRPr="00A94116" w:rsidRDefault="00B52FFF" w:rsidP="00B52FFF">
      <w:pPr>
        <w:pStyle w:val="En-tte"/>
        <w:numPr>
          <w:ilvl w:val="0"/>
          <w:numId w:val="10"/>
        </w:numPr>
        <w:tabs>
          <w:tab w:val="clear" w:pos="4153"/>
          <w:tab w:val="clear" w:pos="8306"/>
        </w:tabs>
        <w:rPr>
          <w:rFonts w:ascii="Times New Roman" w:hAnsi="Times New Roman"/>
          <w:sz w:val="24"/>
          <w:szCs w:val="24"/>
        </w:rPr>
      </w:pPr>
      <w:r w:rsidRPr="00A94116">
        <w:rPr>
          <w:rFonts w:ascii="Times New Roman" w:hAnsi="Times New Roman"/>
          <w:sz w:val="24"/>
          <w:szCs w:val="24"/>
        </w:rPr>
        <w:t xml:space="preserve">A votre avis, </w:t>
      </w:r>
      <w:r w:rsidR="00614848" w:rsidRPr="00A94116">
        <w:rPr>
          <w:rFonts w:ascii="Times New Roman" w:hAnsi="Times New Roman"/>
          <w:sz w:val="24"/>
          <w:szCs w:val="24"/>
        </w:rPr>
        <w:t xml:space="preserve">pour </w:t>
      </w:r>
      <w:r w:rsidR="00614848">
        <w:rPr>
          <w:rFonts w:ascii="Times New Roman" w:hAnsi="Times New Roman"/>
          <w:sz w:val="24"/>
          <w:szCs w:val="24"/>
        </w:rPr>
        <w:t xml:space="preserve">fabriquer </w:t>
      </w:r>
      <w:r w:rsidR="00614848" w:rsidRPr="00A94116">
        <w:rPr>
          <w:rFonts w:ascii="Times New Roman" w:hAnsi="Times New Roman"/>
          <w:sz w:val="24"/>
          <w:szCs w:val="24"/>
        </w:rPr>
        <w:t>une tasse </w:t>
      </w:r>
      <w:r w:rsidR="00614848">
        <w:rPr>
          <w:rFonts w:ascii="Times New Roman" w:hAnsi="Times New Roman"/>
          <w:sz w:val="24"/>
          <w:szCs w:val="24"/>
        </w:rPr>
        <w:t>à thé</w:t>
      </w:r>
      <w:r w:rsidR="00614848" w:rsidRPr="00A94116">
        <w:rPr>
          <w:rFonts w:ascii="Times New Roman" w:hAnsi="Times New Roman"/>
          <w:sz w:val="24"/>
          <w:szCs w:val="24"/>
        </w:rPr>
        <w:t xml:space="preserve"> </w:t>
      </w:r>
      <w:r w:rsidRPr="00A94116">
        <w:rPr>
          <w:rFonts w:ascii="Times New Roman" w:hAnsi="Times New Roman"/>
          <w:sz w:val="24"/>
          <w:szCs w:val="24"/>
        </w:rPr>
        <w:t>quel</w:t>
      </w:r>
      <w:r w:rsidR="00614848">
        <w:rPr>
          <w:rFonts w:ascii="Times New Roman" w:hAnsi="Times New Roman"/>
          <w:sz w:val="24"/>
          <w:szCs w:val="24"/>
        </w:rPr>
        <w:t>le</w:t>
      </w:r>
      <w:r w:rsidRPr="00A94116">
        <w:rPr>
          <w:rFonts w:ascii="Times New Roman" w:hAnsi="Times New Roman"/>
          <w:sz w:val="24"/>
          <w:szCs w:val="24"/>
        </w:rPr>
        <w:t xml:space="preserve"> </w:t>
      </w:r>
      <w:r w:rsidR="00614848">
        <w:rPr>
          <w:rFonts w:ascii="Times New Roman" w:hAnsi="Times New Roman"/>
          <w:sz w:val="24"/>
          <w:szCs w:val="24"/>
        </w:rPr>
        <w:t xml:space="preserve">propriété le </w:t>
      </w:r>
      <w:r w:rsidRPr="00A94116">
        <w:rPr>
          <w:rFonts w:ascii="Times New Roman" w:hAnsi="Times New Roman"/>
          <w:sz w:val="24"/>
          <w:szCs w:val="24"/>
        </w:rPr>
        <w:t xml:space="preserve">matériau </w:t>
      </w:r>
      <w:r w:rsidR="00614848">
        <w:rPr>
          <w:rFonts w:ascii="Times New Roman" w:hAnsi="Times New Roman"/>
          <w:sz w:val="24"/>
          <w:szCs w:val="24"/>
        </w:rPr>
        <w:t>utilisé doit-il avoir ?</w:t>
      </w:r>
      <w:r w:rsidRPr="00A94116">
        <w:rPr>
          <w:rFonts w:ascii="Times New Roman" w:hAnsi="Times New Roman"/>
          <w:sz w:val="24"/>
          <w:szCs w:val="24"/>
        </w:rPr>
        <w:t xml:space="preserve"> Justifier en employant les termes </w:t>
      </w:r>
      <w:r w:rsidR="001E639D" w:rsidRPr="00A94116">
        <w:rPr>
          <w:rFonts w:ascii="Times New Roman" w:hAnsi="Times New Roman"/>
          <w:sz w:val="24"/>
          <w:szCs w:val="24"/>
        </w:rPr>
        <w:t>« </w:t>
      </w:r>
      <w:r w:rsidRPr="00A94116">
        <w:rPr>
          <w:rFonts w:ascii="Times New Roman" w:hAnsi="Times New Roman"/>
          <w:sz w:val="24"/>
          <w:szCs w:val="24"/>
        </w:rPr>
        <w:t>conducteur</w:t>
      </w:r>
      <w:r w:rsidR="001E639D" w:rsidRPr="00A94116">
        <w:rPr>
          <w:rFonts w:ascii="Times New Roman" w:hAnsi="Times New Roman"/>
          <w:sz w:val="24"/>
          <w:szCs w:val="24"/>
        </w:rPr>
        <w:t> »</w:t>
      </w:r>
      <w:r w:rsidRPr="00A94116">
        <w:rPr>
          <w:rFonts w:ascii="Times New Roman" w:hAnsi="Times New Roman"/>
          <w:sz w:val="24"/>
          <w:szCs w:val="24"/>
        </w:rPr>
        <w:t xml:space="preserve"> et/ou</w:t>
      </w:r>
      <w:r w:rsidR="001E639D" w:rsidRPr="00A94116">
        <w:rPr>
          <w:rFonts w:ascii="Times New Roman" w:hAnsi="Times New Roman"/>
          <w:sz w:val="24"/>
          <w:szCs w:val="24"/>
        </w:rPr>
        <w:t> </w:t>
      </w:r>
      <w:bookmarkStart w:id="0" w:name="_GoBack"/>
      <w:bookmarkEnd w:id="0"/>
      <w:r w:rsidR="001E639D" w:rsidRPr="00A94116">
        <w:rPr>
          <w:rFonts w:ascii="Times New Roman" w:hAnsi="Times New Roman"/>
          <w:sz w:val="24"/>
          <w:szCs w:val="24"/>
        </w:rPr>
        <w:t>« </w:t>
      </w:r>
      <w:r w:rsidRPr="00A94116">
        <w:rPr>
          <w:rFonts w:ascii="Times New Roman" w:hAnsi="Times New Roman"/>
          <w:sz w:val="24"/>
          <w:szCs w:val="24"/>
        </w:rPr>
        <w:t>isolant</w:t>
      </w:r>
      <w:r w:rsidR="001E639D" w:rsidRPr="00A94116">
        <w:rPr>
          <w:rFonts w:ascii="Times New Roman" w:hAnsi="Times New Roman"/>
          <w:sz w:val="24"/>
          <w:szCs w:val="24"/>
        </w:rPr>
        <w:t> »</w:t>
      </w:r>
      <w:r w:rsidRPr="00A94116">
        <w:rPr>
          <w:rFonts w:ascii="Times New Roman" w:hAnsi="Times New Roman"/>
          <w:sz w:val="24"/>
          <w:szCs w:val="24"/>
        </w:rPr>
        <w:t>.</w:t>
      </w:r>
    </w:p>
    <w:p w14:paraId="4356EB93" w14:textId="77777777" w:rsidR="00A1703A" w:rsidRDefault="00A1703A" w:rsidP="00B52FFF">
      <w:pPr>
        <w:pStyle w:val="En-tte"/>
        <w:rPr>
          <w:rFonts w:ascii="Times New Roman" w:hAnsi="Times New Roman"/>
          <w:color w:val="FF0000"/>
          <w:sz w:val="24"/>
          <w:szCs w:val="24"/>
        </w:rPr>
      </w:pPr>
    </w:p>
    <w:p w14:paraId="298F1CF5" w14:textId="77777777" w:rsidR="00614848" w:rsidRDefault="00014D8F" w:rsidP="00B52FFF">
      <w:pPr>
        <w:pStyle w:val="En-tte"/>
        <w:rPr>
          <w:rFonts w:ascii="Times New Roman" w:hAnsi="Times New Roman"/>
          <w:color w:val="FF0000"/>
          <w:sz w:val="24"/>
          <w:szCs w:val="24"/>
        </w:rPr>
      </w:pPr>
      <w:r w:rsidRPr="00A1703A">
        <w:rPr>
          <w:rFonts w:ascii="Times New Roman" w:hAnsi="Times New Roman"/>
          <w:color w:val="FF0000"/>
          <w:sz w:val="24"/>
          <w:szCs w:val="24"/>
        </w:rPr>
        <w:t>À m</w:t>
      </w:r>
      <w:r w:rsidR="00E83130" w:rsidRPr="00A1703A">
        <w:rPr>
          <w:rFonts w:ascii="Times New Roman" w:hAnsi="Times New Roman"/>
          <w:color w:val="FF0000"/>
          <w:sz w:val="24"/>
          <w:szCs w:val="24"/>
        </w:rPr>
        <w:t xml:space="preserve">on avis, le matériau </w:t>
      </w:r>
      <w:r w:rsidR="00614848">
        <w:rPr>
          <w:rFonts w:ascii="Times New Roman" w:hAnsi="Times New Roman"/>
          <w:color w:val="FF0000"/>
          <w:sz w:val="24"/>
          <w:szCs w:val="24"/>
        </w:rPr>
        <w:t>à choisir doit être</w:t>
      </w:r>
      <w:r w:rsidR="00E83130" w:rsidRPr="00A1703A">
        <w:rPr>
          <w:rFonts w:ascii="Times New Roman" w:hAnsi="Times New Roman"/>
          <w:color w:val="FF0000"/>
          <w:sz w:val="24"/>
          <w:szCs w:val="24"/>
        </w:rPr>
        <w:t xml:space="preserve"> un matériau isolant pour limiter le transfert de chaleur entre le thé et l’extérieur</w:t>
      </w:r>
      <w:r w:rsidR="00614848">
        <w:rPr>
          <w:rFonts w:ascii="Times New Roman" w:hAnsi="Times New Roman"/>
          <w:color w:val="FF0000"/>
          <w:sz w:val="24"/>
          <w:szCs w:val="24"/>
        </w:rPr>
        <w:t xml:space="preserve"> (la main par exemple)</w:t>
      </w:r>
      <w:r w:rsidR="00E83130" w:rsidRPr="00A1703A">
        <w:rPr>
          <w:rFonts w:ascii="Times New Roman" w:hAnsi="Times New Roman"/>
          <w:color w:val="FF0000"/>
          <w:sz w:val="24"/>
          <w:szCs w:val="24"/>
        </w:rPr>
        <w:t xml:space="preserve">. </w:t>
      </w:r>
      <w:r w:rsidR="00614848">
        <w:rPr>
          <w:rFonts w:ascii="Times New Roman" w:hAnsi="Times New Roman"/>
          <w:color w:val="FF0000"/>
          <w:sz w:val="24"/>
          <w:szCs w:val="24"/>
        </w:rPr>
        <w:t>Cela permet de limiter les risques de brûlures tout en gardant le thé chaud</w:t>
      </w:r>
    </w:p>
    <w:p w14:paraId="33C444B8" w14:textId="77777777" w:rsidR="00B52FFF" w:rsidRPr="00A1703A" w:rsidRDefault="00B52FFF" w:rsidP="00B52FFF">
      <w:pPr>
        <w:pStyle w:val="Standard"/>
        <w:spacing w:line="276" w:lineRule="auto"/>
        <w:rPr>
          <w:rFonts w:cs="Times New Roman"/>
          <w:color w:val="FF0000"/>
        </w:rPr>
      </w:pPr>
    </w:p>
    <w:p w14:paraId="0B8D1F30" w14:textId="187CBD7E" w:rsidR="00B52FFF" w:rsidRPr="00A94116" w:rsidRDefault="00B52FFF" w:rsidP="00B52FFF">
      <w:pPr>
        <w:pStyle w:val="Standard"/>
        <w:numPr>
          <w:ilvl w:val="0"/>
          <w:numId w:val="10"/>
        </w:numPr>
        <w:spacing w:line="276" w:lineRule="auto"/>
        <w:rPr>
          <w:rFonts w:cs="Times New Roman"/>
        </w:rPr>
      </w:pPr>
      <w:r w:rsidRPr="00A94116">
        <w:rPr>
          <w:rFonts w:cs="Times New Roman"/>
        </w:rPr>
        <w:t xml:space="preserve">La conductivité thermique, notée </w:t>
      </w:r>
      <m:oMath>
        <m:r>
          <w:rPr>
            <w:rFonts w:ascii="Cambria Math" w:hAnsi="Cambria Math" w:cs="Times New Roman"/>
          </w:rPr>
          <m:t>λ</m:t>
        </m:r>
      </m:oMath>
      <w:r w:rsidRPr="00A94116">
        <w:rPr>
          <w:rFonts w:cs="Times New Roman"/>
        </w:rPr>
        <w:t xml:space="preserve"> et exprimée en W/ (m.°</w:t>
      </w:r>
      <w:proofErr w:type="gramStart"/>
      <w:r w:rsidRPr="00A94116">
        <w:rPr>
          <w:rFonts w:cs="Times New Roman"/>
        </w:rPr>
        <w:t>C )</w:t>
      </w:r>
      <w:proofErr w:type="gramEnd"/>
      <w:r w:rsidRPr="00A94116">
        <w:rPr>
          <w:rFonts w:cs="Times New Roman"/>
        </w:rPr>
        <w:t xml:space="preserve"> est la grandeur qui permet de quantifier l’aptitude d’un matériau à conduire la chaleur.</w:t>
      </w:r>
    </w:p>
    <w:p w14:paraId="3FF22DD5" w14:textId="77777777" w:rsidR="00B52FFF" w:rsidRPr="00A94116" w:rsidRDefault="00B52FFF" w:rsidP="00B52FFF">
      <w:pPr>
        <w:pStyle w:val="Standard"/>
        <w:spacing w:line="276" w:lineRule="auto"/>
        <w:ind w:firstLine="708"/>
        <w:rPr>
          <w:rFonts w:cs="Times New Roman"/>
        </w:rPr>
      </w:pPr>
      <w:r w:rsidRPr="00A94116">
        <w:rPr>
          <w:rFonts w:cs="Times New Roman"/>
        </w:rPr>
        <w:t>Plus la conductivité d’un matériau est grande, plus celui-ci est un bon conducteur de chaleur</w:t>
      </w:r>
    </w:p>
    <w:p w14:paraId="48D52376" w14:textId="77777777" w:rsidR="00B52FFF" w:rsidRPr="00A94116" w:rsidRDefault="00B52FFF" w:rsidP="00B52FFF">
      <w:pPr>
        <w:ind w:firstLine="708"/>
        <w:rPr>
          <w:rFonts w:ascii="Times New Roman" w:hAnsi="Times New Roman"/>
          <w:sz w:val="24"/>
          <w:szCs w:val="24"/>
        </w:rPr>
      </w:pPr>
      <w:r w:rsidRPr="00A94116">
        <w:rPr>
          <w:rFonts w:ascii="Times New Roman" w:hAnsi="Times New Roman"/>
          <w:sz w:val="24"/>
          <w:szCs w:val="24"/>
        </w:rPr>
        <w:t>On donne les conductivités thermiques suivantes :</w:t>
      </w:r>
    </w:p>
    <w:p w14:paraId="33BE52F7" w14:textId="77777777" w:rsidR="00B52FFF" w:rsidRPr="00A94116" w:rsidRDefault="00B52FFF" w:rsidP="00B52FFF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15"/>
        <w:gridCol w:w="4015"/>
      </w:tblGrid>
      <w:tr w:rsidR="00B52FFF" w:rsidRPr="00A94116" w14:paraId="4875663F" w14:textId="77777777" w:rsidTr="007C7AAF">
        <w:trPr>
          <w:trHeight w:val="293"/>
          <w:jc w:val="center"/>
        </w:trPr>
        <w:tc>
          <w:tcPr>
            <w:tcW w:w="4015" w:type="dxa"/>
            <w:shd w:val="clear" w:color="auto" w:fill="DBE5F1"/>
          </w:tcPr>
          <w:p w14:paraId="27819331" w14:textId="77777777" w:rsidR="00B52FFF" w:rsidRPr="00A94116" w:rsidRDefault="00B52FFF" w:rsidP="007C7AA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4116">
              <w:rPr>
                <w:rFonts w:ascii="Times New Roman" w:hAnsi="Times New Roman"/>
                <w:b/>
                <w:sz w:val="24"/>
                <w:szCs w:val="24"/>
              </w:rPr>
              <w:t>Matériau</w:t>
            </w:r>
          </w:p>
        </w:tc>
        <w:tc>
          <w:tcPr>
            <w:tcW w:w="4015" w:type="dxa"/>
            <w:shd w:val="clear" w:color="auto" w:fill="DBE5F1"/>
          </w:tcPr>
          <w:p w14:paraId="30F880E4" w14:textId="77777777" w:rsidR="00B52FFF" w:rsidRPr="00A94116" w:rsidRDefault="00B52FFF" w:rsidP="007C7AA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4116">
              <w:rPr>
                <w:rFonts w:ascii="Times New Roman" w:hAnsi="Times New Roman"/>
                <w:b/>
                <w:sz w:val="24"/>
                <w:szCs w:val="24"/>
              </w:rPr>
              <w:t>λ en W/(</w:t>
            </w:r>
            <w:proofErr w:type="spellStart"/>
            <w:r w:rsidRPr="00A94116">
              <w:rPr>
                <w:rFonts w:ascii="Times New Roman" w:hAnsi="Times New Roman"/>
                <w:b/>
                <w:sz w:val="24"/>
                <w:szCs w:val="24"/>
              </w:rPr>
              <w:t>m.°C</w:t>
            </w:r>
            <w:proofErr w:type="spellEnd"/>
            <w:r w:rsidRPr="00A94116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B52FFF" w:rsidRPr="00A94116" w14:paraId="3208389E" w14:textId="77777777" w:rsidTr="007C7AAF">
        <w:trPr>
          <w:trHeight w:val="309"/>
          <w:jc w:val="center"/>
        </w:trPr>
        <w:tc>
          <w:tcPr>
            <w:tcW w:w="4015" w:type="dxa"/>
            <w:shd w:val="clear" w:color="auto" w:fill="auto"/>
          </w:tcPr>
          <w:p w14:paraId="5AE05A4C" w14:textId="77777777" w:rsidR="00B52FFF" w:rsidRPr="00A94116" w:rsidRDefault="00B52FFF" w:rsidP="007C7AAF">
            <w:pPr>
              <w:rPr>
                <w:rFonts w:ascii="Times New Roman" w:hAnsi="Times New Roman"/>
                <w:sz w:val="24"/>
                <w:szCs w:val="24"/>
              </w:rPr>
            </w:pPr>
            <w:r w:rsidRPr="00A94116">
              <w:rPr>
                <w:rFonts w:ascii="Times New Roman" w:hAnsi="Times New Roman"/>
                <w:sz w:val="24"/>
                <w:szCs w:val="24"/>
              </w:rPr>
              <w:t>Air sec</w:t>
            </w:r>
          </w:p>
        </w:tc>
        <w:tc>
          <w:tcPr>
            <w:tcW w:w="4015" w:type="dxa"/>
            <w:shd w:val="clear" w:color="auto" w:fill="auto"/>
          </w:tcPr>
          <w:p w14:paraId="6BF50686" w14:textId="77777777" w:rsidR="00B52FFF" w:rsidRPr="00A94116" w:rsidRDefault="00B52FFF" w:rsidP="007C7AAF">
            <w:pPr>
              <w:rPr>
                <w:rFonts w:ascii="Times New Roman" w:hAnsi="Times New Roman"/>
                <w:sz w:val="24"/>
                <w:szCs w:val="24"/>
              </w:rPr>
            </w:pPr>
            <w:r w:rsidRPr="00A94116">
              <w:rPr>
                <w:rFonts w:ascii="Times New Roman" w:hAnsi="Times New Roman"/>
                <w:sz w:val="24"/>
                <w:szCs w:val="24"/>
              </w:rPr>
              <w:t>0,026</w:t>
            </w:r>
          </w:p>
        </w:tc>
      </w:tr>
      <w:tr w:rsidR="00B52FFF" w:rsidRPr="00A94116" w14:paraId="15930205" w14:textId="77777777" w:rsidTr="007C7AAF">
        <w:trPr>
          <w:trHeight w:val="293"/>
          <w:jc w:val="center"/>
        </w:trPr>
        <w:tc>
          <w:tcPr>
            <w:tcW w:w="4015" w:type="dxa"/>
            <w:shd w:val="clear" w:color="auto" w:fill="auto"/>
          </w:tcPr>
          <w:p w14:paraId="0070DBA5" w14:textId="77777777" w:rsidR="00B52FFF" w:rsidRPr="00A94116" w:rsidRDefault="00B52FFF" w:rsidP="007C7AAF">
            <w:pPr>
              <w:rPr>
                <w:rFonts w:ascii="Times New Roman" w:hAnsi="Times New Roman"/>
                <w:sz w:val="24"/>
                <w:szCs w:val="24"/>
              </w:rPr>
            </w:pPr>
            <w:r w:rsidRPr="00A94116">
              <w:rPr>
                <w:rFonts w:ascii="Times New Roman" w:hAnsi="Times New Roman"/>
                <w:sz w:val="24"/>
                <w:szCs w:val="24"/>
              </w:rPr>
              <w:t>Laine de verre</w:t>
            </w:r>
          </w:p>
        </w:tc>
        <w:tc>
          <w:tcPr>
            <w:tcW w:w="4015" w:type="dxa"/>
            <w:shd w:val="clear" w:color="auto" w:fill="auto"/>
          </w:tcPr>
          <w:p w14:paraId="04A6FF0B" w14:textId="77777777" w:rsidR="00B52FFF" w:rsidRPr="00A94116" w:rsidRDefault="00B52FFF" w:rsidP="007C7AAF">
            <w:pPr>
              <w:rPr>
                <w:rFonts w:ascii="Times New Roman" w:hAnsi="Times New Roman"/>
                <w:sz w:val="24"/>
                <w:szCs w:val="24"/>
              </w:rPr>
            </w:pPr>
            <w:r w:rsidRPr="00A94116">
              <w:rPr>
                <w:rFonts w:ascii="Times New Roman" w:hAnsi="Times New Roman"/>
                <w:sz w:val="24"/>
                <w:szCs w:val="24"/>
              </w:rPr>
              <w:t>0,041</w:t>
            </w:r>
          </w:p>
        </w:tc>
      </w:tr>
      <w:tr w:rsidR="00B52FFF" w:rsidRPr="00A94116" w14:paraId="67692693" w14:textId="77777777" w:rsidTr="007C7AAF">
        <w:trPr>
          <w:trHeight w:val="293"/>
          <w:jc w:val="center"/>
        </w:trPr>
        <w:tc>
          <w:tcPr>
            <w:tcW w:w="4015" w:type="dxa"/>
            <w:shd w:val="clear" w:color="auto" w:fill="auto"/>
          </w:tcPr>
          <w:p w14:paraId="43C1418E" w14:textId="77777777" w:rsidR="00B52FFF" w:rsidRPr="00A94116" w:rsidRDefault="00B52FFF" w:rsidP="007C7AAF">
            <w:pPr>
              <w:rPr>
                <w:rFonts w:ascii="Times New Roman" w:hAnsi="Times New Roman"/>
                <w:sz w:val="24"/>
                <w:szCs w:val="24"/>
              </w:rPr>
            </w:pPr>
            <w:r w:rsidRPr="00A94116">
              <w:rPr>
                <w:rFonts w:ascii="Times New Roman" w:hAnsi="Times New Roman"/>
                <w:sz w:val="24"/>
                <w:szCs w:val="24"/>
              </w:rPr>
              <w:t>Porcelaine</w:t>
            </w:r>
          </w:p>
        </w:tc>
        <w:tc>
          <w:tcPr>
            <w:tcW w:w="4015" w:type="dxa"/>
            <w:shd w:val="clear" w:color="auto" w:fill="auto"/>
          </w:tcPr>
          <w:p w14:paraId="67FCC6F2" w14:textId="77777777" w:rsidR="00B52FFF" w:rsidRPr="00A94116" w:rsidRDefault="00B52FFF" w:rsidP="007C7AAF">
            <w:pPr>
              <w:rPr>
                <w:rFonts w:ascii="Times New Roman" w:hAnsi="Times New Roman"/>
                <w:sz w:val="24"/>
                <w:szCs w:val="24"/>
              </w:rPr>
            </w:pPr>
            <w:r w:rsidRPr="00A94116">
              <w:rPr>
                <w:rFonts w:ascii="Times New Roman" w:hAnsi="Times New Roman"/>
                <w:sz w:val="24"/>
                <w:szCs w:val="24"/>
              </w:rPr>
              <w:t>0,928</w:t>
            </w:r>
          </w:p>
        </w:tc>
      </w:tr>
      <w:tr w:rsidR="00B52FFF" w:rsidRPr="00A94116" w14:paraId="453466F6" w14:textId="77777777" w:rsidTr="007C7AAF">
        <w:trPr>
          <w:trHeight w:val="293"/>
          <w:jc w:val="center"/>
        </w:trPr>
        <w:tc>
          <w:tcPr>
            <w:tcW w:w="4015" w:type="dxa"/>
            <w:shd w:val="clear" w:color="auto" w:fill="auto"/>
          </w:tcPr>
          <w:p w14:paraId="47F9CE7C" w14:textId="77777777" w:rsidR="00B52FFF" w:rsidRPr="00A94116" w:rsidRDefault="00B52FFF" w:rsidP="007C7AAF">
            <w:pPr>
              <w:rPr>
                <w:rFonts w:ascii="Times New Roman" w:hAnsi="Times New Roman"/>
                <w:sz w:val="24"/>
                <w:szCs w:val="24"/>
              </w:rPr>
            </w:pPr>
            <w:r w:rsidRPr="00A94116">
              <w:rPr>
                <w:rFonts w:ascii="Times New Roman" w:hAnsi="Times New Roman"/>
                <w:sz w:val="24"/>
                <w:szCs w:val="24"/>
              </w:rPr>
              <w:t>Verre</w:t>
            </w:r>
          </w:p>
        </w:tc>
        <w:tc>
          <w:tcPr>
            <w:tcW w:w="4015" w:type="dxa"/>
            <w:shd w:val="clear" w:color="auto" w:fill="auto"/>
          </w:tcPr>
          <w:p w14:paraId="55735944" w14:textId="77777777" w:rsidR="00B52FFF" w:rsidRPr="00A94116" w:rsidRDefault="00B52FFF" w:rsidP="007C7AAF">
            <w:pPr>
              <w:rPr>
                <w:rFonts w:ascii="Times New Roman" w:hAnsi="Times New Roman"/>
                <w:sz w:val="24"/>
                <w:szCs w:val="24"/>
              </w:rPr>
            </w:pPr>
            <w:r w:rsidRPr="00A94116">
              <w:rPr>
                <w:rFonts w:ascii="Times New Roman" w:hAnsi="Times New Roman"/>
                <w:sz w:val="24"/>
                <w:szCs w:val="24"/>
              </w:rPr>
              <w:t>1,13</w:t>
            </w:r>
          </w:p>
        </w:tc>
      </w:tr>
      <w:tr w:rsidR="00B52FFF" w:rsidRPr="00A94116" w14:paraId="24EBB564" w14:textId="77777777" w:rsidTr="007C7AAF">
        <w:trPr>
          <w:trHeight w:val="293"/>
          <w:jc w:val="center"/>
        </w:trPr>
        <w:tc>
          <w:tcPr>
            <w:tcW w:w="4015" w:type="dxa"/>
            <w:shd w:val="clear" w:color="auto" w:fill="auto"/>
          </w:tcPr>
          <w:p w14:paraId="065EBC5E" w14:textId="77777777" w:rsidR="00B52FFF" w:rsidRPr="00A94116" w:rsidRDefault="00B52FFF" w:rsidP="007C7AAF">
            <w:pPr>
              <w:rPr>
                <w:rFonts w:ascii="Times New Roman" w:hAnsi="Times New Roman"/>
                <w:sz w:val="24"/>
                <w:szCs w:val="24"/>
              </w:rPr>
            </w:pPr>
            <w:r w:rsidRPr="00A94116">
              <w:rPr>
                <w:rFonts w:ascii="Times New Roman" w:hAnsi="Times New Roman"/>
                <w:sz w:val="24"/>
                <w:szCs w:val="24"/>
              </w:rPr>
              <w:t>Fer</w:t>
            </w:r>
          </w:p>
        </w:tc>
        <w:tc>
          <w:tcPr>
            <w:tcW w:w="4015" w:type="dxa"/>
            <w:shd w:val="clear" w:color="auto" w:fill="auto"/>
          </w:tcPr>
          <w:p w14:paraId="7B6D232F" w14:textId="77777777" w:rsidR="00B52FFF" w:rsidRPr="00A94116" w:rsidRDefault="00B52FFF" w:rsidP="007C7AAF">
            <w:pPr>
              <w:rPr>
                <w:rFonts w:ascii="Times New Roman" w:hAnsi="Times New Roman"/>
                <w:sz w:val="24"/>
                <w:szCs w:val="24"/>
              </w:rPr>
            </w:pPr>
            <w:r w:rsidRPr="00A94116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</w:tr>
      <w:tr w:rsidR="00B52FFF" w:rsidRPr="00A94116" w14:paraId="6A150600" w14:textId="77777777" w:rsidTr="007C7AAF">
        <w:trPr>
          <w:trHeight w:val="309"/>
          <w:jc w:val="center"/>
        </w:trPr>
        <w:tc>
          <w:tcPr>
            <w:tcW w:w="4015" w:type="dxa"/>
            <w:shd w:val="clear" w:color="auto" w:fill="auto"/>
          </w:tcPr>
          <w:p w14:paraId="019A85CA" w14:textId="77777777" w:rsidR="00B52FFF" w:rsidRPr="00A94116" w:rsidRDefault="00B52FFF" w:rsidP="007C7AAF">
            <w:pPr>
              <w:rPr>
                <w:rFonts w:ascii="Times New Roman" w:hAnsi="Times New Roman"/>
                <w:sz w:val="24"/>
                <w:szCs w:val="24"/>
              </w:rPr>
            </w:pPr>
            <w:r w:rsidRPr="00A94116">
              <w:rPr>
                <w:rFonts w:ascii="Times New Roman" w:hAnsi="Times New Roman"/>
                <w:sz w:val="24"/>
                <w:szCs w:val="24"/>
              </w:rPr>
              <w:t xml:space="preserve">Cuivre </w:t>
            </w:r>
          </w:p>
        </w:tc>
        <w:tc>
          <w:tcPr>
            <w:tcW w:w="4015" w:type="dxa"/>
            <w:shd w:val="clear" w:color="auto" w:fill="auto"/>
          </w:tcPr>
          <w:p w14:paraId="200B3C4C" w14:textId="77777777" w:rsidR="00B52FFF" w:rsidRPr="00A94116" w:rsidRDefault="00B52FFF" w:rsidP="007C7AAF">
            <w:pPr>
              <w:rPr>
                <w:rFonts w:ascii="Times New Roman" w:hAnsi="Times New Roman"/>
                <w:sz w:val="24"/>
                <w:szCs w:val="24"/>
              </w:rPr>
            </w:pPr>
            <w:r w:rsidRPr="00A94116">
              <w:rPr>
                <w:rFonts w:ascii="Times New Roman" w:hAnsi="Times New Roman"/>
                <w:sz w:val="24"/>
                <w:szCs w:val="24"/>
              </w:rPr>
              <w:t>390</w:t>
            </w:r>
          </w:p>
        </w:tc>
      </w:tr>
    </w:tbl>
    <w:p w14:paraId="2532144F" w14:textId="77777777" w:rsidR="00B52FFF" w:rsidRPr="00A94116" w:rsidRDefault="00B52FFF" w:rsidP="00B52FFF">
      <w:pPr>
        <w:rPr>
          <w:rFonts w:ascii="Times New Roman" w:hAnsi="Times New Roman"/>
          <w:sz w:val="24"/>
          <w:szCs w:val="24"/>
        </w:rPr>
      </w:pPr>
    </w:p>
    <w:p w14:paraId="0D41E7CE" w14:textId="77777777" w:rsidR="00B52FFF" w:rsidRPr="00A94116" w:rsidRDefault="00B52FFF" w:rsidP="00B52FFF">
      <w:pPr>
        <w:ind w:left="708"/>
        <w:rPr>
          <w:rFonts w:ascii="Times New Roman" w:hAnsi="Times New Roman"/>
          <w:sz w:val="24"/>
          <w:szCs w:val="24"/>
        </w:rPr>
      </w:pPr>
      <w:r w:rsidRPr="00A94116">
        <w:rPr>
          <w:rFonts w:ascii="Times New Roman" w:hAnsi="Times New Roman"/>
          <w:sz w:val="24"/>
          <w:szCs w:val="24"/>
        </w:rPr>
        <w:t>En vous référant au  tableau ci-dessus, quel matériau est le plus adapté pour la fabrication d’une tasse ? Justifier.</w:t>
      </w:r>
    </w:p>
    <w:p w14:paraId="2DD9FEC0" w14:textId="5F38DDD9" w:rsidR="00B52FFF" w:rsidRDefault="00A1703A" w:rsidP="00B52FFF">
      <w:pPr>
        <w:pStyle w:val="En-tte"/>
        <w:rPr>
          <w:rFonts w:ascii="Times New Roman" w:hAnsi="Times New Roman"/>
          <w:sz w:val="24"/>
          <w:szCs w:val="24"/>
        </w:rPr>
      </w:pPr>
      <w:r w:rsidRPr="00AA5CA1">
        <w:rPr>
          <w:rFonts w:ascii="Times New Roman" w:hAnsi="Times New Roman"/>
          <w:color w:val="FF0000"/>
          <w:sz w:val="24"/>
          <w:szCs w:val="24"/>
        </w:rPr>
        <w:t xml:space="preserve">Le matériau le plus adapté dans le tableau </w:t>
      </w:r>
      <w:r w:rsidR="001138F7">
        <w:rPr>
          <w:rFonts w:ascii="Times New Roman" w:hAnsi="Times New Roman"/>
          <w:color w:val="FF0000"/>
          <w:sz w:val="24"/>
          <w:szCs w:val="24"/>
        </w:rPr>
        <w:t xml:space="preserve">ci-dessus </w:t>
      </w:r>
      <w:r w:rsidRPr="00AA5CA1">
        <w:rPr>
          <w:rFonts w:ascii="Times New Roman" w:hAnsi="Times New Roman"/>
          <w:color w:val="FF0000"/>
          <w:sz w:val="24"/>
          <w:szCs w:val="24"/>
        </w:rPr>
        <w:t xml:space="preserve">est la porcelaine. En effet, </w:t>
      </w:r>
      <w:r w:rsidR="00AA5CA1">
        <w:rPr>
          <w:rFonts w:ascii="Times New Roman" w:hAnsi="Times New Roman"/>
          <w:color w:val="FF0000"/>
          <w:sz w:val="24"/>
          <w:szCs w:val="24"/>
        </w:rPr>
        <w:t>dans les matériaux</w:t>
      </w:r>
      <w:r w:rsidR="001138F7">
        <w:rPr>
          <w:rFonts w:ascii="Times New Roman" w:hAnsi="Times New Roman"/>
          <w:color w:val="FF0000"/>
          <w:sz w:val="24"/>
          <w:szCs w:val="24"/>
        </w:rPr>
        <w:t xml:space="preserve"> possibles (</w:t>
      </w:r>
      <w:r w:rsidR="00335877">
        <w:rPr>
          <w:rFonts w:ascii="Times New Roman" w:hAnsi="Times New Roman"/>
          <w:color w:val="FF0000"/>
          <w:sz w:val="24"/>
          <w:szCs w:val="24"/>
        </w:rPr>
        <w:t xml:space="preserve">porcelaine, </w:t>
      </w:r>
      <w:r w:rsidR="001138F7">
        <w:rPr>
          <w:rFonts w:ascii="Times New Roman" w:hAnsi="Times New Roman"/>
          <w:color w:val="FF0000"/>
          <w:sz w:val="24"/>
          <w:szCs w:val="24"/>
        </w:rPr>
        <w:t>verre, fer, cuivre</w:t>
      </w:r>
      <w:r w:rsidR="00335877">
        <w:rPr>
          <w:rFonts w:ascii="Times New Roman" w:hAnsi="Times New Roman"/>
          <w:color w:val="FF0000"/>
          <w:sz w:val="24"/>
          <w:szCs w:val="24"/>
        </w:rPr>
        <w:t xml:space="preserve">), </w:t>
      </w:r>
      <w:r w:rsidR="001138F7">
        <w:rPr>
          <w:rFonts w:ascii="Times New Roman" w:hAnsi="Times New Roman"/>
          <w:color w:val="FF0000"/>
          <w:sz w:val="24"/>
          <w:szCs w:val="24"/>
        </w:rPr>
        <w:t>la porcelaine possède l</w:t>
      </w:r>
      <w:r w:rsidRPr="00AA5CA1">
        <w:rPr>
          <w:rFonts w:ascii="Times New Roman" w:hAnsi="Times New Roman"/>
          <w:color w:val="FF0000"/>
          <w:sz w:val="24"/>
          <w:szCs w:val="24"/>
        </w:rPr>
        <w:t xml:space="preserve">a capacité thermique massique </w:t>
      </w:r>
      <w:r w:rsidR="001138F7">
        <w:rPr>
          <w:rFonts w:ascii="Times New Roman" w:hAnsi="Times New Roman"/>
          <w:color w:val="FF0000"/>
          <w:sz w:val="24"/>
          <w:szCs w:val="24"/>
        </w:rPr>
        <w:t>la moins élevée</w:t>
      </w:r>
      <w:r w:rsidRPr="00AA5CA1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1138F7">
        <w:rPr>
          <w:rFonts w:ascii="Times New Roman" w:hAnsi="Times New Roman"/>
          <w:color w:val="FF0000"/>
          <w:sz w:val="24"/>
          <w:szCs w:val="24"/>
        </w:rPr>
        <w:t xml:space="preserve">ce qui fait de lui le meilleur isolant thermique. </w:t>
      </w:r>
    </w:p>
    <w:p w14:paraId="36F933A6" w14:textId="77777777" w:rsidR="00AA5CA1" w:rsidRPr="00A94116" w:rsidRDefault="00AA5CA1" w:rsidP="00B52FFF">
      <w:pPr>
        <w:pStyle w:val="En-tte"/>
        <w:rPr>
          <w:rFonts w:ascii="Times New Roman" w:hAnsi="Times New Roman"/>
          <w:sz w:val="24"/>
          <w:szCs w:val="24"/>
        </w:rPr>
      </w:pPr>
    </w:p>
    <w:p w14:paraId="3C5696C8" w14:textId="06EF2B9D" w:rsidR="00B52FFF" w:rsidRPr="00A94116" w:rsidRDefault="00E649C4" w:rsidP="00B52FFF">
      <w:pPr>
        <w:pStyle w:val="En-tte"/>
        <w:ind w:left="720"/>
        <w:rPr>
          <w:rFonts w:ascii="Times New Roman" w:hAnsi="Times New Roman"/>
          <w:sz w:val="24"/>
          <w:szCs w:val="24"/>
        </w:rPr>
      </w:pPr>
      <w:r w:rsidRPr="00A94116">
        <w:rPr>
          <w:rFonts w:ascii="Times New Roman" w:eastAsia="Calibri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496405AD" wp14:editId="2068CB34">
            <wp:simplePos x="0" y="0"/>
            <wp:positionH relativeFrom="margin">
              <wp:posOffset>5657850</wp:posOffset>
            </wp:positionH>
            <wp:positionV relativeFrom="margin">
              <wp:posOffset>-114300</wp:posOffset>
            </wp:positionV>
            <wp:extent cx="1143000" cy="1028700"/>
            <wp:effectExtent l="0" t="0" r="0" b="1270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94"/>
                    <a:stretch/>
                  </pic:blipFill>
                  <pic:spPr bwMode="auto">
                    <a:xfrm>
                      <a:off x="0" y="0"/>
                      <a:ext cx="1143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FFF" w:rsidRPr="00A94116">
        <w:rPr>
          <w:rFonts w:ascii="Times New Roman" w:hAnsi="Times New Roman"/>
          <w:sz w:val="24"/>
          <w:szCs w:val="24"/>
        </w:rPr>
        <w:t>3) Pourquoi la cuillère à thé en acier (fer</w:t>
      </w:r>
      <w:r w:rsidR="00A94116">
        <w:rPr>
          <w:rFonts w:ascii="Times New Roman" w:hAnsi="Times New Roman"/>
          <w:sz w:val="24"/>
          <w:szCs w:val="24"/>
        </w:rPr>
        <w:t xml:space="preserve"> </w:t>
      </w:r>
      <w:r w:rsidR="00B52FFF" w:rsidRPr="00A94116">
        <w:rPr>
          <w:rFonts w:ascii="Times New Roman" w:hAnsi="Times New Roman"/>
          <w:sz w:val="24"/>
          <w:szCs w:val="24"/>
        </w:rPr>
        <w:t>+</w:t>
      </w:r>
      <w:r w:rsidR="00A94116">
        <w:rPr>
          <w:rFonts w:ascii="Times New Roman" w:hAnsi="Times New Roman"/>
          <w:sz w:val="24"/>
          <w:szCs w:val="24"/>
        </w:rPr>
        <w:t xml:space="preserve"> </w:t>
      </w:r>
      <w:r w:rsidR="00B52FFF" w:rsidRPr="00A94116">
        <w:rPr>
          <w:rFonts w:ascii="Times New Roman" w:hAnsi="Times New Roman"/>
          <w:sz w:val="24"/>
          <w:szCs w:val="24"/>
        </w:rPr>
        <w:t>carbone) semble-t-elle plus froid</w:t>
      </w:r>
      <w:r w:rsidR="00E5141C" w:rsidRPr="00A94116">
        <w:rPr>
          <w:rFonts w:ascii="Times New Roman" w:hAnsi="Times New Roman"/>
          <w:sz w:val="24"/>
          <w:szCs w:val="24"/>
        </w:rPr>
        <w:t>e</w:t>
      </w:r>
      <w:r w:rsidR="00B52FFF" w:rsidRPr="00A94116">
        <w:rPr>
          <w:rFonts w:ascii="Times New Roman" w:hAnsi="Times New Roman"/>
          <w:sz w:val="24"/>
          <w:szCs w:val="24"/>
        </w:rPr>
        <w:t xml:space="preserve"> </w:t>
      </w:r>
      <w:r w:rsidR="007946A0" w:rsidRPr="00A94116">
        <w:rPr>
          <w:rFonts w:ascii="Times New Roman" w:hAnsi="Times New Roman"/>
          <w:sz w:val="24"/>
          <w:szCs w:val="24"/>
        </w:rPr>
        <w:t xml:space="preserve">au toucher </w:t>
      </w:r>
      <w:r w:rsidR="00B52FFF" w:rsidRPr="00A94116">
        <w:rPr>
          <w:rFonts w:ascii="Times New Roman" w:hAnsi="Times New Roman"/>
          <w:sz w:val="24"/>
          <w:szCs w:val="24"/>
        </w:rPr>
        <w:t>que la tasse</w:t>
      </w:r>
      <w:r w:rsidR="007C7AAF" w:rsidRPr="00A94116">
        <w:rPr>
          <w:rFonts w:ascii="Times New Roman" w:hAnsi="Times New Roman"/>
          <w:sz w:val="24"/>
          <w:szCs w:val="24"/>
        </w:rPr>
        <w:t xml:space="preserve"> vide</w:t>
      </w:r>
      <w:r w:rsidR="00B52FFF" w:rsidRPr="00A94116">
        <w:rPr>
          <w:rFonts w:ascii="Times New Roman" w:hAnsi="Times New Roman"/>
          <w:sz w:val="24"/>
          <w:szCs w:val="24"/>
        </w:rPr>
        <w:t xml:space="preserve">? </w:t>
      </w:r>
    </w:p>
    <w:p w14:paraId="04993658" w14:textId="19E525FD" w:rsidR="00B52FFF" w:rsidRPr="00A94116" w:rsidRDefault="00B52FFF" w:rsidP="00B52FFF">
      <w:pPr>
        <w:pStyle w:val="En-tte"/>
        <w:rPr>
          <w:rFonts w:ascii="Times New Roman" w:hAnsi="Times New Roman"/>
          <w:sz w:val="24"/>
          <w:szCs w:val="24"/>
        </w:rPr>
      </w:pPr>
    </w:p>
    <w:p w14:paraId="3FAD67B1" w14:textId="7483B9B0" w:rsidR="00B52FFF" w:rsidRPr="00A94116" w:rsidRDefault="001E639D" w:rsidP="00B52FFF">
      <w:pPr>
        <w:pStyle w:val="En-tte"/>
        <w:rPr>
          <w:rFonts w:ascii="Times New Roman" w:hAnsi="Times New Roman"/>
          <w:sz w:val="24"/>
          <w:szCs w:val="24"/>
        </w:rPr>
      </w:pPr>
      <w:r w:rsidRPr="00A94116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8D0AFF2" wp14:editId="18FA8E24">
            <wp:extent cx="530860" cy="571500"/>
            <wp:effectExtent l="0" t="0" r="2540" b="12700"/>
            <wp:docPr id="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116">
        <w:rPr>
          <w:rFonts w:ascii="Times New Roman" w:hAnsi="Times New Roman"/>
          <w:sz w:val="24"/>
          <w:szCs w:val="24"/>
        </w:rPr>
        <w:t>APPEL n° 1 : répondre également oralement à cette question.</w:t>
      </w:r>
    </w:p>
    <w:p w14:paraId="2913B7ED" w14:textId="77777777" w:rsidR="001E639D" w:rsidRPr="00A94116" w:rsidRDefault="001E639D" w:rsidP="00B52FFF">
      <w:pPr>
        <w:pStyle w:val="En-tte"/>
        <w:rPr>
          <w:rFonts w:ascii="Times New Roman" w:hAnsi="Times New Roman"/>
          <w:sz w:val="24"/>
          <w:szCs w:val="24"/>
        </w:rPr>
      </w:pPr>
    </w:p>
    <w:p w14:paraId="6F4840F6" w14:textId="77777777" w:rsidR="00E649C4" w:rsidRPr="00336B68" w:rsidRDefault="00E649C4" w:rsidP="00336B68">
      <w:pPr>
        <w:spacing w:line="312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336B68">
        <w:rPr>
          <w:rFonts w:ascii="Times New Roman" w:hAnsi="Times New Roman"/>
          <w:color w:val="FF0000"/>
          <w:sz w:val="24"/>
          <w:szCs w:val="24"/>
        </w:rPr>
        <w:t>Dans la pièce d’un habitat notre température corporelle (proche de 37°C) est supérieure à celle des objets de la même pièce (à la température ambiante).</w:t>
      </w:r>
    </w:p>
    <w:p w14:paraId="41F10A9D" w14:textId="5C0DB683" w:rsidR="00E649C4" w:rsidRPr="00336B68" w:rsidRDefault="00E649C4" w:rsidP="00336B68">
      <w:pPr>
        <w:spacing w:line="312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336B68">
        <w:rPr>
          <w:rFonts w:ascii="Times New Roman" w:hAnsi="Times New Roman"/>
          <w:color w:val="FF0000"/>
          <w:sz w:val="24"/>
          <w:szCs w:val="24"/>
        </w:rPr>
        <w:t>Si on touche un objet, le transfert de chaleur se fera dans le sens : « notre corps » vers « l’objet »</w:t>
      </w:r>
      <w:r w:rsidR="00AB0AAE">
        <w:rPr>
          <w:rFonts w:ascii="Times New Roman" w:hAnsi="Times New Roman"/>
          <w:color w:val="FF0000"/>
          <w:sz w:val="24"/>
          <w:szCs w:val="24"/>
        </w:rPr>
        <w:t xml:space="preserve"> qui est plus froid</w:t>
      </w:r>
      <w:r w:rsidRPr="00336B68">
        <w:rPr>
          <w:rFonts w:ascii="Times New Roman" w:hAnsi="Times New Roman"/>
          <w:color w:val="FF0000"/>
          <w:sz w:val="24"/>
          <w:szCs w:val="24"/>
        </w:rPr>
        <w:t>.</w:t>
      </w:r>
    </w:p>
    <w:p w14:paraId="5730FC94" w14:textId="72DFEB2D" w:rsidR="00E649C4" w:rsidRPr="00336B68" w:rsidRDefault="00E649C4" w:rsidP="00336B68">
      <w:pPr>
        <w:spacing w:line="312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336B68">
        <w:rPr>
          <w:rFonts w:ascii="Times New Roman" w:hAnsi="Times New Roman"/>
          <w:color w:val="FF0000"/>
          <w:sz w:val="24"/>
          <w:szCs w:val="24"/>
        </w:rPr>
        <w:t>Cepe</w:t>
      </w:r>
      <w:r w:rsidR="00336B68" w:rsidRPr="00336B68">
        <w:rPr>
          <w:rFonts w:ascii="Times New Roman" w:hAnsi="Times New Roman"/>
          <w:color w:val="FF0000"/>
          <w:sz w:val="24"/>
          <w:szCs w:val="24"/>
        </w:rPr>
        <w:t>ndant, deux objets, l’un en porcelaine</w:t>
      </w:r>
      <w:r w:rsidRPr="00336B68">
        <w:rPr>
          <w:rFonts w:ascii="Times New Roman" w:hAnsi="Times New Roman"/>
          <w:color w:val="FF0000"/>
          <w:sz w:val="24"/>
          <w:szCs w:val="24"/>
        </w:rPr>
        <w:t>, l’autre en fer, ne reçoivent pas l’énergie qu’on leur procure, avec la même « facilité »</w:t>
      </w:r>
      <w:r w:rsidR="00AB0AAE">
        <w:rPr>
          <w:rFonts w:ascii="Times New Roman" w:hAnsi="Times New Roman"/>
          <w:color w:val="FF0000"/>
          <w:sz w:val="24"/>
          <w:szCs w:val="24"/>
        </w:rPr>
        <w:t xml:space="preserve"> (« rapidité »)</w:t>
      </w:r>
      <w:r w:rsidRPr="00336B68">
        <w:rPr>
          <w:rFonts w:ascii="Times New Roman" w:hAnsi="Times New Roman"/>
          <w:color w:val="FF0000"/>
          <w:sz w:val="24"/>
          <w:szCs w:val="24"/>
        </w:rPr>
        <w:t xml:space="preserve">. </w:t>
      </w:r>
    </w:p>
    <w:p w14:paraId="0D56A7EA" w14:textId="28A64F2E" w:rsidR="00E649C4" w:rsidRPr="00336B68" w:rsidRDefault="00336B68" w:rsidP="00336B68">
      <w:pPr>
        <w:spacing w:line="312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336B68">
        <w:rPr>
          <w:rFonts w:ascii="Times New Roman" w:hAnsi="Times New Roman"/>
          <w:color w:val="FF0000"/>
          <w:sz w:val="24"/>
          <w:szCs w:val="24"/>
        </w:rPr>
        <w:t>Nous savons que la porcelaine</w:t>
      </w:r>
      <w:r w:rsidR="00E649C4" w:rsidRPr="00336B68">
        <w:rPr>
          <w:rFonts w:ascii="Times New Roman" w:hAnsi="Times New Roman"/>
          <w:color w:val="FF0000"/>
          <w:sz w:val="24"/>
          <w:szCs w:val="24"/>
        </w:rPr>
        <w:t xml:space="preserve"> est un matériau connu pour sa propriété « isolante thermique ».</w:t>
      </w:r>
    </w:p>
    <w:p w14:paraId="50746FEF" w14:textId="66FBC30A" w:rsidR="00E649C4" w:rsidRPr="00336B68" w:rsidRDefault="00E649C4" w:rsidP="00336B68">
      <w:pPr>
        <w:spacing w:line="312" w:lineRule="auto"/>
        <w:ind w:right="65"/>
        <w:jc w:val="both"/>
        <w:rPr>
          <w:rFonts w:ascii="Times New Roman" w:hAnsi="Times New Roman"/>
          <w:color w:val="FF0000"/>
          <w:sz w:val="24"/>
          <w:szCs w:val="24"/>
        </w:rPr>
      </w:pPr>
      <w:r w:rsidRPr="00336B68">
        <w:rPr>
          <w:rFonts w:ascii="Times New Roman" w:hAnsi="Times New Roman"/>
          <w:color w:val="FF0000"/>
          <w:sz w:val="24"/>
          <w:szCs w:val="24"/>
        </w:rPr>
        <w:t>Ainsi le transfert de chaleur sera « facilité » avec des objets en métal qui absorbent (« reçoiven</w:t>
      </w:r>
      <w:r w:rsidR="00336B68" w:rsidRPr="00336B68">
        <w:rPr>
          <w:rFonts w:ascii="Times New Roman" w:hAnsi="Times New Roman"/>
          <w:color w:val="FF0000"/>
          <w:sz w:val="24"/>
          <w:szCs w:val="24"/>
        </w:rPr>
        <w:t>t ») plus facilement la chaleur</w:t>
      </w:r>
      <w:r w:rsidRPr="00336B68">
        <w:rPr>
          <w:rFonts w:ascii="Times New Roman" w:hAnsi="Times New Roman"/>
          <w:color w:val="FF0000"/>
          <w:sz w:val="24"/>
          <w:szCs w:val="24"/>
        </w:rPr>
        <w:t xml:space="preserve">. </w:t>
      </w:r>
    </w:p>
    <w:p w14:paraId="4DE861AC" w14:textId="23A3B0BE" w:rsidR="00336B68" w:rsidRPr="00336B68" w:rsidRDefault="00336B68" w:rsidP="00336B68">
      <w:pPr>
        <w:spacing w:line="312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336B68">
        <w:rPr>
          <w:rFonts w:ascii="Times New Roman" w:hAnsi="Times New Roman"/>
          <w:color w:val="FF0000"/>
          <w:sz w:val="24"/>
          <w:szCs w:val="24"/>
        </w:rPr>
        <w:t xml:space="preserve">Ainsi plus un objet </w:t>
      </w:r>
      <w:r w:rsidR="00880FAC" w:rsidRPr="00336B68">
        <w:rPr>
          <w:rFonts w:ascii="Times New Roman" w:hAnsi="Times New Roman"/>
          <w:color w:val="FF0000"/>
          <w:sz w:val="24"/>
          <w:szCs w:val="24"/>
        </w:rPr>
        <w:t>(</w:t>
      </w:r>
      <w:r w:rsidR="00880FAC">
        <w:rPr>
          <w:rFonts w:ascii="Times New Roman" w:hAnsi="Times New Roman"/>
          <w:color w:val="FF0000"/>
          <w:sz w:val="24"/>
          <w:szCs w:val="24"/>
        </w:rPr>
        <w:t>ici</w:t>
      </w:r>
      <w:r w:rsidR="00335877">
        <w:rPr>
          <w:rFonts w:ascii="Times New Roman" w:hAnsi="Times New Roman"/>
          <w:color w:val="FF0000"/>
          <w:sz w:val="24"/>
          <w:szCs w:val="24"/>
        </w:rPr>
        <w:t>,</w:t>
      </w:r>
      <w:r w:rsidR="00880FAC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880FAC" w:rsidRPr="00336B68">
        <w:rPr>
          <w:rFonts w:ascii="Times New Roman" w:hAnsi="Times New Roman"/>
          <w:color w:val="FF0000"/>
          <w:sz w:val="24"/>
          <w:szCs w:val="24"/>
        </w:rPr>
        <w:t>la cuillère à thé)</w:t>
      </w:r>
      <w:r w:rsidR="00880FAC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336B68">
        <w:rPr>
          <w:rFonts w:ascii="Times New Roman" w:hAnsi="Times New Roman"/>
          <w:color w:val="FF0000"/>
          <w:sz w:val="24"/>
          <w:szCs w:val="24"/>
        </w:rPr>
        <w:t>reçoit facilement la chaleur, plus le transfert la chaleur de la partie de notre corps vers l’objet est rapide et plus la « sensation de froid » est grande.</w:t>
      </w:r>
    </w:p>
    <w:p w14:paraId="796B83E3" w14:textId="77777777" w:rsidR="007C7AAF" w:rsidRPr="00336B68" w:rsidRDefault="007C7AAF" w:rsidP="00B52FFF">
      <w:pPr>
        <w:pStyle w:val="En-tte"/>
        <w:rPr>
          <w:rFonts w:ascii="Times New Roman" w:hAnsi="Times New Roman"/>
          <w:b/>
          <w:sz w:val="24"/>
          <w:szCs w:val="24"/>
        </w:rPr>
      </w:pPr>
    </w:p>
    <w:p w14:paraId="61AEE3F7" w14:textId="0C2F87E2" w:rsidR="00B52FFF" w:rsidRPr="00A94116" w:rsidRDefault="00C84063" w:rsidP="00B52FFF">
      <w:pPr>
        <w:rPr>
          <w:rFonts w:ascii="Times New Roman" w:hAnsi="Times New Roman"/>
          <w:b/>
          <w:bCs/>
          <w:sz w:val="28"/>
          <w:szCs w:val="28"/>
        </w:rPr>
      </w:pPr>
      <w:r w:rsidRPr="00A94116">
        <w:rPr>
          <w:rFonts w:ascii="Times New Roman" w:eastAsia="Calibri" w:hAnsi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95133A9" wp14:editId="167C8E7E">
            <wp:simplePos x="0" y="0"/>
            <wp:positionH relativeFrom="margin">
              <wp:posOffset>5543550</wp:posOffset>
            </wp:positionH>
            <wp:positionV relativeFrom="margin">
              <wp:posOffset>3886200</wp:posOffset>
            </wp:positionV>
            <wp:extent cx="1301750" cy="1593850"/>
            <wp:effectExtent l="0" t="0" r="0" b="6350"/>
            <wp:wrapSquare wrapText="bothSides"/>
            <wp:docPr id="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3DCA16" w14:textId="268A2A3E" w:rsidR="00B52FFF" w:rsidRDefault="003D1BCF" w:rsidP="00B52FFF">
      <w:pPr>
        <w:rPr>
          <w:rFonts w:ascii="Times New Roman" w:hAnsi="Times New Roman"/>
          <w:b/>
          <w:bCs/>
          <w:sz w:val="28"/>
          <w:szCs w:val="28"/>
        </w:rPr>
      </w:pPr>
      <w:r w:rsidRPr="00A94116">
        <w:rPr>
          <w:rFonts w:ascii="Times New Roman" w:hAnsi="Times New Roman"/>
          <w:b/>
          <w:bCs/>
          <w:sz w:val="28"/>
          <w:szCs w:val="28"/>
        </w:rPr>
        <w:t>Partie 2</w:t>
      </w:r>
      <w:r w:rsidR="00B52FFF" w:rsidRPr="00A94116">
        <w:rPr>
          <w:rFonts w:ascii="Times New Roman" w:hAnsi="Times New Roman"/>
          <w:b/>
          <w:bCs/>
          <w:sz w:val="28"/>
          <w:szCs w:val="28"/>
        </w:rPr>
        <w:t xml:space="preserve"> : </w:t>
      </w:r>
      <w:r w:rsidRPr="00A94116">
        <w:rPr>
          <w:rFonts w:ascii="Times New Roman" w:hAnsi="Times New Roman"/>
          <w:b/>
          <w:bCs/>
          <w:sz w:val="28"/>
          <w:szCs w:val="28"/>
        </w:rPr>
        <w:t>La température du thé de la reine Elisabeth II</w:t>
      </w:r>
    </w:p>
    <w:p w14:paraId="1C123F20" w14:textId="7AD697CD" w:rsidR="00A94116" w:rsidRPr="00A94116" w:rsidRDefault="00A94116" w:rsidP="00B52FFF">
      <w:pPr>
        <w:rPr>
          <w:rFonts w:ascii="Times New Roman" w:hAnsi="Times New Roman"/>
          <w:b/>
          <w:bCs/>
          <w:sz w:val="28"/>
          <w:szCs w:val="28"/>
        </w:rPr>
      </w:pPr>
    </w:p>
    <w:p w14:paraId="5EA401A3" w14:textId="21575BBB" w:rsidR="007946A0" w:rsidRPr="00A94116" w:rsidRDefault="007946A0" w:rsidP="00B52FFF">
      <w:pPr>
        <w:rPr>
          <w:rFonts w:ascii="Times New Roman" w:hAnsi="Times New Roman"/>
          <w:b/>
          <w:bCs/>
          <w:sz w:val="24"/>
          <w:szCs w:val="24"/>
        </w:rPr>
      </w:pPr>
    </w:p>
    <w:p w14:paraId="65553ED3" w14:textId="1147D7D4" w:rsidR="002A189E" w:rsidRPr="00A94116" w:rsidRDefault="007946A0" w:rsidP="002A189E">
      <w:pPr>
        <w:jc w:val="both"/>
        <w:rPr>
          <w:rFonts w:ascii="Times New Roman" w:eastAsia="Calibri" w:hAnsi="Times New Roman"/>
          <w:sz w:val="24"/>
          <w:szCs w:val="24"/>
        </w:rPr>
      </w:pPr>
      <w:r w:rsidRPr="00A94116">
        <w:rPr>
          <w:rFonts w:ascii="Times New Roman" w:eastAsia="Calibri" w:hAnsi="Times New Roman"/>
          <w:bCs/>
          <w:color w:val="313131"/>
          <w:sz w:val="24"/>
          <w:szCs w:val="24"/>
        </w:rPr>
        <w:t>La Reine Elisabeth II, qui célèbre son 90ème anniversaire le 26</w:t>
      </w:r>
      <w:r w:rsidR="0071560A" w:rsidRPr="00A94116">
        <w:rPr>
          <w:rFonts w:ascii="Times New Roman" w:eastAsia="Calibri" w:hAnsi="Times New Roman"/>
          <w:bCs/>
          <w:color w:val="313131"/>
          <w:sz w:val="24"/>
          <w:szCs w:val="24"/>
        </w:rPr>
        <w:t xml:space="preserve"> </w:t>
      </w:r>
      <w:r w:rsidRPr="00A94116">
        <w:rPr>
          <w:rFonts w:ascii="Times New Roman" w:eastAsia="Calibri" w:hAnsi="Times New Roman"/>
          <w:bCs/>
          <w:color w:val="313131"/>
          <w:sz w:val="24"/>
          <w:szCs w:val="24"/>
        </w:rPr>
        <w:t>avril 2016</w:t>
      </w:r>
      <w:r w:rsidR="009A3CB5" w:rsidRPr="00A94116">
        <w:rPr>
          <w:rFonts w:ascii="Times New Roman" w:eastAsia="Calibri" w:hAnsi="Times New Roman"/>
          <w:bCs/>
          <w:color w:val="313131"/>
          <w:sz w:val="24"/>
          <w:szCs w:val="24"/>
        </w:rPr>
        <w:t xml:space="preserve">, boit chaque matin une tasse de </w:t>
      </w:r>
      <w:r w:rsidRPr="00A94116">
        <w:rPr>
          <w:rFonts w:ascii="Times New Roman" w:eastAsia="Calibri" w:hAnsi="Times New Roman"/>
          <w:sz w:val="24"/>
          <w:szCs w:val="24"/>
        </w:rPr>
        <w:t>thé Earl Grey</w:t>
      </w:r>
      <w:r w:rsidR="002A189E" w:rsidRPr="00A94116">
        <w:rPr>
          <w:rFonts w:ascii="Times New Roman" w:eastAsia="Calibri" w:hAnsi="Times New Roman"/>
          <w:sz w:val="24"/>
          <w:szCs w:val="24"/>
        </w:rPr>
        <w:t xml:space="preserve"> (</w:t>
      </w:r>
      <w:hyperlink r:id="rId14" w:history="1">
        <w:r w:rsidR="002A189E" w:rsidRPr="00A94116">
          <w:rPr>
            <w:rFonts w:ascii="Times New Roman" w:eastAsia="Calibri" w:hAnsi="Times New Roman"/>
            <w:sz w:val="24"/>
            <w:szCs w:val="24"/>
          </w:rPr>
          <w:t>mélange</w:t>
        </w:r>
      </w:hyperlink>
      <w:r w:rsidR="002A189E" w:rsidRPr="00A94116">
        <w:rPr>
          <w:rFonts w:ascii="Times New Roman" w:eastAsia="Calibri" w:hAnsi="Times New Roman"/>
          <w:sz w:val="24"/>
          <w:szCs w:val="24"/>
        </w:rPr>
        <w:t xml:space="preserve"> de </w:t>
      </w:r>
      <w:hyperlink r:id="rId15" w:history="1">
        <w:r w:rsidR="002A189E" w:rsidRPr="00A94116">
          <w:rPr>
            <w:rFonts w:ascii="Times New Roman" w:eastAsia="Calibri" w:hAnsi="Times New Roman"/>
            <w:sz w:val="24"/>
            <w:szCs w:val="24"/>
          </w:rPr>
          <w:t>thé noir</w:t>
        </w:r>
      </w:hyperlink>
      <w:r w:rsidR="002A189E" w:rsidRPr="00A94116">
        <w:rPr>
          <w:rFonts w:ascii="Times New Roman" w:eastAsia="Calibri" w:hAnsi="Times New Roman"/>
          <w:sz w:val="24"/>
          <w:szCs w:val="24"/>
        </w:rPr>
        <w:t xml:space="preserve"> aromatisé à la </w:t>
      </w:r>
      <w:hyperlink r:id="rId16" w:history="1">
        <w:r w:rsidR="002A189E" w:rsidRPr="00A94116">
          <w:rPr>
            <w:rFonts w:ascii="Times New Roman" w:eastAsia="Calibri" w:hAnsi="Times New Roman"/>
            <w:sz w:val="24"/>
            <w:szCs w:val="24"/>
          </w:rPr>
          <w:t>bergamote</w:t>
        </w:r>
      </w:hyperlink>
      <w:r w:rsidR="002A189E" w:rsidRPr="00A94116">
        <w:rPr>
          <w:rFonts w:ascii="Times New Roman" w:eastAsia="Calibri" w:hAnsi="Times New Roman"/>
          <w:sz w:val="24"/>
          <w:szCs w:val="24"/>
        </w:rPr>
        <w:t xml:space="preserve">). </w:t>
      </w:r>
    </w:p>
    <w:p w14:paraId="583E4162" w14:textId="77777777" w:rsidR="002A189E" w:rsidRPr="00A94116" w:rsidRDefault="002A189E" w:rsidP="002A189E">
      <w:pPr>
        <w:jc w:val="both"/>
        <w:rPr>
          <w:rFonts w:ascii="Times New Roman" w:eastAsia="Calibri" w:hAnsi="Times New Roman"/>
          <w:sz w:val="24"/>
          <w:szCs w:val="24"/>
        </w:rPr>
      </w:pPr>
    </w:p>
    <w:p w14:paraId="19277486" w14:textId="77777777" w:rsidR="002A189E" w:rsidRPr="00A94116" w:rsidRDefault="002A189E" w:rsidP="00B52FFF">
      <w:pPr>
        <w:rPr>
          <w:rFonts w:ascii="Times New Roman" w:hAnsi="Times New Roman"/>
          <w:bCs/>
          <w:sz w:val="24"/>
          <w:szCs w:val="24"/>
        </w:rPr>
      </w:pPr>
    </w:p>
    <w:p w14:paraId="685D2D12" w14:textId="11375141" w:rsidR="00B52FFF" w:rsidRPr="00A94116" w:rsidRDefault="00B52FFF" w:rsidP="00B52FFF">
      <w:pPr>
        <w:rPr>
          <w:rFonts w:ascii="Times New Roman" w:hAnsi="Times New Roman"/>
          <w:sz w:val="24"/>
          <w:szCs w:val="24"/>
        </w:rPr>
      </w:pPr>
      <w:r w:rsidRPr="00A94116">
        <w:rPr>
          <w:rFonts w:ascii="Times New Roman" w:hAnsi="Times New Roman"/>
          <w:b/>
          <w:bCs/>
          <w:sz w:val="24"/>
          <w:szCs w:val="24"/>
        </w:rPr>
        <w:t xml:space="preserve">Problématique : </w:t>
      </w:r>
      <w:r w:rsidR="0071560A" w:rsidRPr="00A94116">
        <w:rPr>
          <w:rFonts w:ascii="Times New Roman" w:hAnsi="Times New Roman"/>
          <w:b/>
          <w:bCs/>
          <w:sz w:val="24"/>
          <w:szCs w:val="24"/>
        </w:rPr>
        <w:t>À quelle température</w:t>
      </w:r>
      <w:r w:rsidR="002D3F24" w:rsidRPr="00A94116">
        <w:rPr>
          <w:rFonts w:ascii="Times New Roman" w:hAnsi="Times New Roman"/>
          <w:b/>
          <w:bCs/>
          <w:sz w:val="24"/>
          <w:szCs w:val="24"/>
        </w:rPr>
        <w:t xml:space="preserve"> peut-on supposer que </w:t>
      </w:r>
      <w:r w:rsidR="0071560A" w:rsidRPr="00A94116">
        <w:rPr>
          <w:rFonts w:ascii="Times New Roman" w:hAnsi="Times New Roman"/>
          <w:b/>
          <w:bCs/>
          <w:sz w:val="24"/>
          <w:szCs w:val="24"/>
        </w:rPr>
        <w:t xml:space="preserve"> la </w:t>
      </w:r>
      <w:r w:rsidR="009A3CB5" w:rsidRPr="00A94116">
        <w:rPr>
          <w:rFonts w:ascii="Times New Roman" w:hAnsi="Times New Roman"/>
          <w:b/>
          <w:bCs/>
          <w:sz w:val="24"/>
          <w:szCs w:val="24"/>
        </w:rPr>
        <w:t>reine Elisabeth II</w:t>
      </w:r>
      <w:r w:rsidR="002D3F24" w:rsidRPr="00A94116">
        <w:rPr>
          <w:rFonts w:ascii="Times New Roman" w:hAnsi="Times New Roman"/>
          <w:b/>
          <w:bCs/>
          <w:sz w:val="24"/>
          <w:szCs w:val="24"/>
        </w:rPr>
        <w:t xml:space="preserve"> boit</w:t>
      </w:r>
      <w:r w:rsidR="009A3CB5" w:rsidRPr="00A9411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1560A" w:rsidRPr="00A94116">
        <w:rPr>
          <w:rFonts w:ascii="Times New Roman" w:hAnsi="Times New Roman"/>
          <w:b/>
          <w:bCs/>
          <w:sz w:val="24"/>
          <w:szCs w:val="24"/>
        </w:rPr>
        <w:t>son thé</w:t>
      </w:r>
      <w:r w:rsidRPr="00A94116">
        <w:rPr>
          <w:rFonts w:ascii="Times New Roman" w:hAnsi="Times New Roman"/>
          <w:b/>
          <w:bCs/>
          <w:sz w:val="24"/>
          <w:szCs w:val="24"/>
        </w:rPr>
        <w:t>?</w:t>
      </w:r>
    </w:p>
    <w:p w14:paraId="59970931" w14:textId="77777777" w:rsidR="00B52FFF" w:rsidRPr="00A94116" w:rsidRDefault="00B52FFF" w:rsidP="00B52FFF">
      <w:pPr>
        <w:rPr>
          <w:rFonts w:ascii="Times New Roman" w:hAnsi="Times New Roman"/>
          <w:sz w:val="24"/>
          <w:szCs w:val="24"/>
        </w:rPr>
      </w:pPr>
    </w:p>
    <w:p w14:paraId="42E5EACB" w14:textId="77777777" w:rsidR="001E639D" w:rsidRPr="00A94116" w:rsidRDefault="001E639D" w:rsidP="00B52FFF">
      <w:pPr>
        <w:rPr>
          <w:rFonts w:ascii="Times New Roman" w:hAnsi="Times New Roman"/>
          <w:sz w:val="24"/>
          <w:szCs w:val="24"/>
        </w:rPr>
      </w:pPr>
    </w:p>
    <w:p w14:paraId="6D6804BF" w14:textId="0BD00C3A" w:rsidR="00586E65" w:rsidRPr="00A94116" w:rsidRDefault="00586E65" w:rsidP="00D207CC">
      <w:pPr>
        <w:widowControl w:val="0"/>
        <w:numPr>
          <w:ilvl w:val="0"/>
          <w:numId w:val="17"/>
        </w:numPr>
        <w:autoSpaceDE w:val="0"/>
        <w:autoSpaceDN w:val="0"/>
        <w:adjustRightInd w:val="0"/>
        <w:rPr>
          <w:rFonts w:ascii="Times New Roman" w:eastAsia="Calibri" w:hAnsi="Times New Roman"/>
          <w:noProof/>
          <w:sz w:val="24"/>
          <w:szCs w:val="24"/>
        </w:rPr>
      </w:pPr>
      <w:r w:rsidRPr="00A94116">
        <w:rPr>
          <w:rFonts w:ascii="Times New Roman" w:eastAsia="Calibri" w:hAnsi="Times New Roman"/>
          <w:noProof/>
          <w:sz w:val="24"/>
          <w:szCs w:val="24"/>
        </w:rPr>
        <w:t>Température idéale d’infusion du thé Earl Grey</w:t>
      </w:r>
    </w:p>
    <w:p w14:paraId="6B951887" w14:textId="77777777" w:rsidR="0071290E" w:rsidRPr="00A94116" w:rsidRDefault="0071290E" w:rsidP="0071290E">
      <w:pPr>
        <w:widowControl w:val="0"/>
        <w:autoSpaceDE w:val="0"/>
        <w:autoSpaceDN w:val="0"/>
        <w:adjustRightInd w:val="0"/>
        <w:ind w:left="720"/>
        <w:rPr>
          <w:rFonts w:ascii="Times New Roman" w:eastAsia="Calibri" w:hAnsi="Times New Roman"/>
          <w:noProof/>
          <w:sz w:val="24"/>
          <w:szCs w:val="24"/>
        </w:rPr>
      </w:pPr>
    </w:p>
    <w:p w14:paraId="4A8B104B" w14:textId="77777777" w:rsidR="00586E65" w:rsidRPr="00A94116" w:rsidRDefault="00586E65" w:rsidP="00586E65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14:paraId="28635460" w14:textId="5356FB8D" w:rsidR="002A189E" w:rsidRPr="00A94116" w:rsidRDefault="002A189E" w:rsidP="00586E65">
      <w:pPr>
        <w:widowControl w:val="0"/>
        <w:autoSpaceDE w:val="0"/>
        <w:autoSpaceDN w:val="0"/>
        <w:adjustRightInd w:val="0"/>
        <w:rPr>
          <w:rFonts w:ascii="Times New Roman" w:eastAsia="Calibri" w:hAnsi="Times New Roman"/>
          <w:noProof/>
          <w:sz w:val="24"/>
          <w:szCs w:val="24"/>
        </w:rPr>
      </w:pPr>
      <w:r w:rsidRPr="00A94116">
        <w:rPr>
          <w:rFonts w:ascii="Times New Roman" w:hAnsi="Times New Roman"/>
          <w:sz w:val="24"/>
          <w:szCs w:val="24"/>
        </w:rPr>
        <w:t xml:space="preserve">La </w:t>
      </w:r>
      <w:r w:rsidRPr="00A94116">
        <w:rPr>
          <w:rFonts w:ascii="Times New Roman" w:hAnsi="Times New Roman"/>
          <w:bCs/>
          <w:sz w:val="24"/>
          <w:szCs w:val="24"/>
        </w:rPr>
        <w:t xml:space="preserve">préparation du </w:t>
      </w:r>
      <w:hyperlink r:id="rId17" w:history="1">
        <w:r w:rsidRPr="00A94116">
          <w:rPr>
            <w:rFonts w:ascii="Times New Roman" w:hAnsi="Times New Roman"/>
            <w:bCs/>
            <w:sz w:val="24"/>
            <w:szCs w:val="24"/>
          </w:rPr>
          <w:t>thé</w:t>
        </w:r>
      </w:hyperlink>
      <w:r w:rsidRPr="00A94116">
        <w:rPr>
          <w:rFonts w:ascii="Times New Roman" w:hAnsi="Times New Roman"/>
          <w:sz w:val="24"/>
          <w:szCs w:val="24"/>
        </w:rPr>
        <w:t xml:space="preserve"> est l'art de respecter la propriété du thé que l'on souhaite déguster, afin de ne pas en gâcher la saveur.</w:t>
      </w:r>
    </w:p>
    <w:p w14:paraId="05A8A00D" w14:textId="1F349787" w:rsidR="002A189E" w:rsidRPr="00A94116" w:rsidRDefault="0071560A" w:rsidP="002A189E">
      <w:pPr>
        <w:pStyle w:val="En-tte"/>
        <w:rPr>
          <w:rFonts w:ascii="Times New Roman" w:hAnsi="Times New Roman"/>
          <w:sz w:val="24"/>
          <w:szCs w:val="24"/>
        </w:rPr>
      </w:pPr>
      <w:r w:rsidRPr="00A94116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830E690" wp14:editId="74717BB1">
            <wp:simplePos x="0" y="0"/>
            <wp:positionH relativeFrom="margin">
              <wp:posOffset>5200650</wp:posOffset>
            </wp:positionH>
            <wp:positionV relativeFrom="margin">
              <wp:posOffset>6172200</wp:posOffset>
            </wp:positionV>
            <wp:extent cx="1719580" cy="800100"/>
            <wp:effectExtent l="0" t="0" r="7620" b="12700"/>
            <wp:wrapSquare wrapText="bothSides"/>
            <wp:docPr id="4" name="Image 4" descr="Macintosh HD:Users:seb:Desktop:Earl_Grey_T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seb:Desktop:Earl_Grey_Te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10B68A" w14:textId="1B439BF3" w:rsidR="002A189E" w:rsidRPr="00A94116" w:rsidRDefault="002A189E" w:rsidP="002A189E">
      <w:pPr>
        <w:pStyle w:val="En-tte"/>
        <w:rPr>
          <w:rFonts w:ascii="Times New Roman" w:hAnsi="Times New Roman"/>
          <w:sz w:val="24"/>
          <w:szCs w:val="24"/>
        </w:rPr>
      </w:pPr>
      <w:r w:rsidRPr="00A94116">
        <w:rPr>
          <w:rFonts w:ascii="Times New Roman" w:hAnsi="Times New Roman"/>
          <w:sz w:val="24"/>
          <w:szCs w:val="24"/>
        </w:rPr>
        <w:t xml:space="preserve">La réussite d'une bonne préparation tient majoritairement au choix de la méthode, de l'eau et de sa température, ainsi que du temps d'infusion. </w:t>
      </w:r>
    </w:p>
    <w:p w14:paraId="69379F3A" w14:textId="2F7004D4" w:rsidR="002A189E" w:rsidRPr="00A94116" w:rsidRDefault="003D1BCF" w:rsidP="002A189E">
      <w:pPr>
        <w:pStyle w:val="En-tte"/>
        <w:rPr>
          <w:rFonts w:ascii="Times New Roman" w:hAnsi="Times New Roman"/>
          <w:sz w:val="24"/>
          <w:szCs w:val="24"/>
        </w:rPr>
      </w:pPr>
      <w:r w:rsidRPr="00A94116">
        <w:rPr>
          <w:rFonts w:ascii="Times New Roman" w:hAnsi="Times New Roman"/>
          <w:sz w:val="24"/>
          <w:szCs w:val="24"/>
        </w:rPr>
        <w:t>Selon des spécialistes, l</w:t>
      </w:r>
      <w:r w:rsidR="00637F4F" w:rsidRPr="00A94116">
        <w:rPr>
          <w:rFonts w:ascii="Times New Roman" w:hAnsi="Times New Roman"/>
          <w:sz w:val="24"/>
          <w:szCs w:val="24"/>
        </w:rPr>
        <w:t xml:space="preserve">e </w:t>
      </w:r>
      <w:r w:rsidRPr="00A94116">
        <w:rPr>
          <w:rFonts w:ascii="Times New Roman" w:hAnsi="Times New Roman"/>
          <w:sz w:val="24"/>
          <w:szCs w:val="24"/>
        </w:rPr>
        <w:t>thé Earl Grey</w:t>
      </w:r>
      <w:r w:rsidR="00637F4F" w:rsidRPr="00A94116">
        <w:rPr>
          <w:rFonts w:ascii="Times New Roman" w:hAnsi="Times New Roman"/>
          <w:sz w:val="24"/>
          <w:szCs w:val="24"/>
        </w:rPr>
        <w:t xml:space="preserve"> doit être infusé pendant 5 minutes à un</w:t>
      </w:r>
      <w:r w:rsidR="00E649C4">
        <w:rPr>
          <w:rFonts w:ascii="Times New Roman" w:hAnsi="Times New Roman"/>
          <w:sz w:val="24"/>
          <w:szCs w:val="24"/>
        </w:rPr>
        <w:t>e</w:t>
      </w:r>
      <w:r w:rsidR="00637F4F" w:rsidRPr="00A94116">
        <w:rPr>
          <w:rFonts w:ascii="Times New Roman" w:hAnsi="Times New Roman"/>
          <w:sz w:val="24"/>
          <w:szCs w:val="24"/>
        </w:rPr>
        <w:t xml:space="preserve"> température </w:t>
      </w:r>
      <w:r w:rsidRPr="00A94116">
        <w:rPr>
          <w:rFonts w:ascii="Times New Roman" w:hAnsi="Times New Roman"/>
          <w:sz w:val="24"/>
          <w:szCs w:val="24"/>
        </w:rPr>
        <w:t xml:space="preserve">de </w:t>
      </w:r>
      <w:r w:rsidR="00637F4F" w:rsidRPr="00A94116">
        <w:rPr>
          <w:rFonts w:ascii="Times New Roman" w:hAnsi="Times New Roman"/>
          <w:b/>
          <w:sz w:val="24"/>
          <w:szCs w:val="24"/>
        </w:rPr>
        <w:t>90</w:t>
      </w:r>
      <w:r w:rsidR="002A189E" w:rsidRPr="00A94116">
        <w:rPr>
          <w:rFonts w:ascii="Times New Roman" w:hAnsi="Times New Roman"/>
          <w:b/>
          <w:sz w:val="24"/>
          <w:szCs w:val="24"/>
        </w:rPr>
        <w:t>°C</w:t>
      </w:r>
      <w:r w:rsidR="002A189E" w:rsidRPr="00A94116">
        <w:rPr>
          <w:rFonts w:ascii="Times New Roman" w:hAnsi="Times New Roman"/>
          <w:sz w:val="24"/>
          <w:szCs w:val="24"/>
        </w:rPr>
        <w:t>.</w:t>
      </w:r>
    </w:p>
    <w:p w14:paraId="15E45EC5" w14:textId="77777777" w:rsidR="002A189E" w:rsidRPr="00A94116" w:rsidRDefault="002A189E" w:rsidP="002A189E">
      <w:pPr>
        <w:rPr>
          <w:rFonts w:ascii="Times New Roman" w:hAnsi="Times New Roman"/>
          <w:bCs/>
          <w:sz w:val="24"/>
          <w:szCs w:val="24"/>
        </w:rPr>
      </w:pPr>
    </w:p>
    <w:p w14:paraId="75147837" w14:textId="1A5D041D" w:rsidR="002A189E" w:rsidRPr="00A94116" w:rsidRDefault="002A189E" w:rsidP="002A189E">
      <w:pPr>
        <w:rPr>
          <w:rFonts w:ascii="Times New Roman" w:hAnsi="Times New Roman"/>
          <w:bCs/>
          <w:sz w:val="24"/>
          <w:szCs w:val="24"/>
        </w:rPr>
      </w:pPr>
      <w:r w:rsidRPr="00A94116">
        <w:rPr>
          <w:rFonts w:ascii="Times New Roman" w:hAnsi="Times New Roman"/>
          <w:bCs/>
          <w:sz w:val="24"/>
          <w:szCs w:val="24"/>
        </w:rPr>
        <w:t xml:space="preserve">En sachant que l’eau du robinet </w:t>
      </w:r>
      <w:r w:rsidR="00AB0AAE">
        <w:rPr>
          <w:rFonts w:ascii="Times New Roman" w:hAnsi="Times New Roman"/>
          <w:bCs/>
          <w:sz w:val="24"/>
          <w:szCs w:val="24"/>
        </w:rPr>
        <w:t>est à</w:t>
      </w:r>
      <w:r w:rsidRPr="00A94116">
        <w:rPr>
          <w:rFonts w:ascii="Times New Roman" w:hAnsi="Times New Roman"/>
          <w:bCs/>
          <w:sz w:val="24"/>
          <w:szCs w:val="24"/>
        </w:rPr>
        <w:t xml:space="preserve"> une température de </w:t>
      </w:r>
      <w:r w:rsidRPr="00A94116">
        <w:rPr>
          <w:rFonts w:ascii="Times New Roman" w:hAnsi="Times New Roman"/>
          <w:b/>
          <w:bCs/>
          <w:sz w:val="24"/>
          <w:szCs w:val="24"/>
        </w:rPr>
        <w:t>20°C</w:t>
      </w:r>
      <w:r w:rsidRPr="00A94116">
        <w:rPr>
          <w:rFonts w:ascii="Times New Roman" w:hAnsi="Times New Roman"/>
          <w:bCs/>
          <w:sz w:val="24"/>
          <w:szCs w:val="24"/>
        </w:rPr>
        <w:t>, quelle quantité de chaleur faudra-t-il fournir à 1L (=1kg) d’eau du robinet pour obtenir une température parfaite</w:t>
      </w:r>
      <w:r w:rsidR="00AB0AAE">
        <w:rPr>
          <w:rFonts w:ascii="Times New Roman" w:hAnsi="Times New Roman"/>
          <w:bCs/>
          <w:sz w:val="24"/>
          <w:szCs w:val="24"/>
        </w:rPr>
        <w:t xml:space="preserve"> </w:t>
      </w:r>
      <w:r w:rsidRPr="00A94116">
        <w:rPr>
          <w:rFonts w:ascii="Times New Roman" w:hAnsi="Times New Roman"/>
          <w:bCs/>
          <w:sz w:val="24"/>
          <w:szCs w:val="24"/>
        </w:rPr>
        <w:t xml:space="preserve">pour </w:t>
      </w:r>
      <w:r w:rsidR="003D1BCF" w:rsidRPr="00A94116">
        <w:rPr>
          <w:rFonts w:ascii="Times New Roman" w:hAnsi="Times New Roman"/>
          <w:bCs/>
          <w:sz w:val="24"/>
          <w:szCs w:val="24"/>
        </w:rPr>
        <w:t>faire infuser le thé Earl Grey</w:t>
      </w:r>
      <w:r w:rsidRPr="00A94116">
        <w:rPr>
          <w:rFonts w:ascii="Times New Roman" w:hAnsi="Times New Roman"/>
          <w:bCs/>
          <w:sz w:val="24"/>
          <w:szCs w:val="24"/>
        </w:rPr>
        <w:t>?</w:t>
      </w:r>
      <w:r w:rsidR="00EC4F99" w:rsidRPr="00A94116">
        <w:rPr>
          <w:rFonts w:ascii="Times New Roman" w:hAnsi="Times New Roman"/>
          <w:bCs/>
          <w:sz w:val="24"/>
          <w:szCs w:val="24"/>
        </w:rPr>
        <w:t xml:space="preserve"> </w:t>
      </w:r>
      <w:r w:rsidR="00B45ADA">
        <w:rPr>
          <w:rFonts w:ascii="Times New Roman" w:hAnsi="Times New Roman"/>
          <w:bCs/>
          <w:sz w:val="24"/>
          <w:szCs w:val="24"/>
        </w:rPr>
        <w:t xml:space="preserve">        </w:t>
      </w:r>
      <w:r w:rsidR="00EC4F99" w:rsidRPr="00A94116">
        <w:rPr>
          <w:rFonts w:ascii="Times New Roman" w:hAnsi="Times New Roman"/>
          <w:bCs/>
          <w:sz w:val="24"/>
          <w:szCs w:val="24"/>
        </w:rPr>
        <w:t>(</w:t>
      </w:r>
      <w:proofErr w:type="spellStart"/>
      <w:proofErr w:type="gramStart"/>
      <w:r w:rsidR="00EC4F99" w:rsidRPr="00A94116">
        <w:rPr>
          <w:rFonts w:ascii="Times New Roman" w:hAnsi="Times New Roman"/>
          <w:bCs/>
          <w:sz w:val="24"/>
          <w:szCs w:val="24"/>
        </w:rPr>
        <w:t>c</w:t>
      </w:r>
      <w:r w:rsidR="00EC4F99" w:rsidRPr="00A94116">
        <w:rPr>
          <w:rFonts w:ascii="Times New Roman" w:hAnsi="Times New Roman"/>
          <w:bCs/>
          <w:sz w:val="24"/>
          <w:szCs w:val="24"/>
          <w:vertAlign w:val="subscript"/>
        </w:rPr>
        <w:t>eau</w:t>
      </w:r>
      <w:proofErr w:type="spellEnd"/>
      <w:proofErr w:type="gramEnd"/>
      <w:r w:rsidR="00EC4F99" w:rsidRPr="00A94116">
        <w:rPr>
          <w:rFonts w:ascii="Times New Roman" w:hAnsi="Times New Roman"/>
          <w:bCs/>
          <w:sz w:val="24"/>
          <w:szCs w:val="24"/>
          <w:vertAlign w:val="subscript"/>
        </w:rPr>
        <w:t xml:space="preserve"> </w:t>
      </w:r>
      <w:r w:rsidR="00EC4F99" w:rsidRPr="00A94116">
        <w:rPr>
          <w:rFonts w:ascii="Times New Roman" w:hAnsi="Times New Roman"/>
          <w:bCs/>
          <w:sz w:val="24"/>
          <w:szCs w:val="24"/>
        </w:rPr>
        <w:t>= 4180 J/kg °C )</w:t>
      </w:r>
    </w:p>
    <w:p w14:paraId="2D54CF37" w14:textId="77777777" w:rsidR="002A189E" w:rsidRPr="00A94116" w:rsidRDefault="002A189E" w:rsidP="002A189E">
      <w:pPr>
        <w:rPr>
          <w:rFonts w:ascii="Times New Roman" w:hAnsi="Times New Roman"/>
          <w:b/>
          <w:bCs/>
          <w:sz w:val="24"/>
          <w:szCs w:val="24"/>
        </w:rPr>
      </w:pPr>
    </w:p>
    <w:p w14:paraId="299E46ED" w14:textId="77777777" w:rsidR="002A189E" w:rsidRPr="00A94116" w:rsidRDefault="002A189E" w:rsidP="002A189E">
      <w:pPr>
        <w:rPr>
          <w:rFonts w:ascii="Times New Roman" w:hAnsi="Times New Roman"/>
          <w:b/>
          <w:bCs/>
          <w:sz w:val="24"/>
          <w:szCs w:val="24"/>
        </w:rPr>
      </w:pPr>
      <w:r w:rsidRPr="00A94116">
        <w:rPr>
          <w:rFonts w:ascii="Times New Roman" w:hAnsi="Times New Roman"/>
          <w:b/>
          <w:bCs/>
          <w:sz w:val="24"/>
          <w:szCs w:val="24"/>
        </w:rPr>
        <w:t>Rappel : Q = m x c x (</w:t>
      </w:r>
      <w:proofErr w:type="spellStart"/>
      <w:r w:rsidRPr="00A94116">
        <w:rPr>
          <w:rFonts w:ascii="Times New Roman" w:hAnsi="Times New Roman"/>
          <w:b/>
          <w:bCs/>
          <w:sz w:val="24"/>
          <w:szCs w:val="24"/>
        </w:rPr>
        <w:t>T</w:t>
      </w:r>
      <w:r w:rsidRPr="00A94116">
        <w:rPr>
          <w:rFonts w:ascii="Times New Roman" w:hAnsi="Times New Roman"/>
          <w:b/>
          <w:bCs/>
          <w:sz w:val="24"/>
          <w:szCs w:val="24"/>
          <w:vertAlign w:val="subscript"/>
        </w:rPr>
        <w:t>finale</w:t>
      </w:r>
      <w:proofErr w:type="spellEnd"/>
      <w:r w:rsidRPr="00A94116">
        <w:rPr>
          <w:rFonts w:ascii="Times New Roman" w:hAnsi="Times New Roman"/>
          <w:b/>
          <w:bCs/>
          <w:sz w:val="24"/>
          <w:szCs w:val="24"/>
          <w:vertAlign w:val="subscript"/>
        </w:rPr>
        <w:t xml:space="preserve"> </w:t>
      </w:r>
      <w:r w:rsidRPr="00A94116">
        <w:rPr>
          <w:rFonts w:ascii="Times New Roman" w:hAnsi="Times New Roman"/>
          <w:b/>
          <w:bCs/>
          <w:sz w:val="24"/>
          <w:szCs w:val="24"/>
        </w:rPr>
        <w:t xml:space="preserve">– </w:t>
      </w:r>
      <w:proofErr w:type="spellStart"/>
      <w:r w:rsidRPr="00A94116">
        <w:rPr>
          <w:rFonts w:ascii="Times New Roman" w:hAnsi="Times New Roman"/>
          <w:b/>
          <w:bCs/>
          <w:sz w:val="24"/>
          <w:szCs w:val="24"/>
        </w:rPr>
        <w:t>T</w:t>
      </w:r>
      <w:r w:rsidRPr="00A94116">
        <w:rPr>
          <w:rFonts w:ascii="Times New Roman" w:hAnsi="Times New Roman"/>
          <w:b/>
          <w:bCs/>
          <w:sz w:val="24"/>
          <w:szCs w:val="24"/>
          <w:vertAlign w:val="subscript"/>
        </w:rPr>
        <w:t>initiale</w:t>
      </w:r>
      <w:proofErr w:type="spellEnd"/>
      <w:r w:rsidRPr="00A94116">
        <w:rPr>
          <w:rFonts w:ascii="Times New Roman" w:hAnsi="Times New Roman"/>
          <w:b/>
          <w:bCs/>
          <w:sz w:val="24"/>
          <w:szCs w:val="24"/>
        </w:rPr>
        <w:t>)</w:t>
      </w:r>
    </w:p>
    <w:p w14:paraId="0BD8A06B" w14:textId="77777777" w:rsidR="009A3CB5" w:rsidRDefault="009A3CB5" w:rsidP="00B52FFF">
      <w:pPr>
        <w:rPr>
          <w:rFonts w:ascii="Times New Roman" w:hAnsi="Times New Roman"/>
          <w:sz w:val="24"/>
          <w:szCs w:val="24"/>
        </w:rPr>
      </w:pPr>
    </w:p>
    <w:p w14:paraId="2251FD1E" w14:textId="1EC8D600" w:rsidR="00336B68" w:rsidRPr="00336B68" w:rsidRDefault="00336B68" w:rsidP="00B52FFF">
      <w:pPr>
        <w:rPr>
          <w:rFonts w:ascii="Times New Roman" w:hAnsi="Times New Roman"/>
          <w:color w:val="FF0000"/>
          <w:sz w:val="24"/>
          <w:szCs w:val="24"/>
        </w:rPr>
      </w:pPr>
      <w:r w:rsidRPr="00336B68">
        <w:rPr>
          <w:rFonts w:ascii="Times New Roman" w:hAnsi="Times New Roman"/>
          <w:color w:val="FF0000"/>
          <w:sz w:val="24"/>
          <w:szCs w:val="24"/>
        </w:rPr>
        <w:t>Q =  1 x 4180 x (90 – 20)</w:t>
      </w:r>
    </w:p>
    <w:p w14:paraId="5FA225F8" w14:textId="77777777" w:rsidR="00336B68" w:rsidRPr="00336B68" w:rsidRDefault="00336B68" w:rsidP="00B52FFF">
      <w:pPr>
        <w:rPr>
          <w:rFonts w:ascii="Times New Roman" w:hAnsi="Times New Roman"/>
          <w:color w:val="FF0000"/>
          <w:sz w:val="24"/>
          <w:szCs w:val="24"/>
        </w:rPr>
      </w:pPr>
      <w:r w:rsidRPr="00336B68">
        <w:rPr>
          <w:rFonts w:ascii="Times New Roman" w:hAnsi="Times New Roman"/>
          <w:color w:val="FF0000"/>
          <w:sz w:val="24"/>
          <w:szCs w:val="24"/>
        </w:rPr>
        <w:t>Q =  292 600 J</w:t>
      </w:r>
    </w:p>
    <w:p w14:paraId="19C68A34" w14:textId="6FD65267" w:rsidR="00336B68" w:rsidRPr="00336B68" w:rsidRDefault="00336B68" w:rsidP="00B52FFF">
      <w:pPr>
        <w:rPr>
          <w:rFonts w:ascii="Times New Roman" w:hAnsi="Times New Roman"/>
          <w:color w:val="FF0000"/>
          <w:sz w:val="24"/>
          <w:szCs w:val="24"/>
        </w:rPr>
      </w:pPr>
      <w:r w:rsidRPr="00336B68">
        <w:rPr>
          <w:rFonts w:ascii="Times New Roman" w:hAnsi="Times New Roman"/>
          <w:color w:val="FF0000"/>
          <w:sz w:val="24"/>
          <w:szCs w:val="24"/>
        </w:rPr>
        <w:t xml:space="preserve">Pour obtenir une température parfaite pour l’infusion du thé Earl Grey, il faut fournir 292600 Joules à 1 L d’eau à 20°C pour atteindre 90°C. </w:t>
      </w:r>
    </w:p>
    <w:p w14:paraId="28E0BBD4" w14:textId="20635EB2" w:rsidR="0043509A" w:rsidRPr="00A94116" w:rsidRDefault="0043509A" w:rsidP="00B52FFF">
      <w:pPr>
        <w:rPr>
          <w:rFonts w:ascii="Times New Roman" w:hAnsi="Times New Roman"/>
          <w:sz w:val="24"/>
          <w:szCs w:val="24"/>
        </w:rPr>
      </w:pPr>
    </w:p>
    <w:p w14:paraId="509279FF" w14:textId="122833CC" w:rsidR="0043509A" w:rsidRPr="00A94116" w:rsidRDefault="0043509A" w:rsidP="00B52FFF">
      <w:pPr>
        <w:rPr>
          <w:rFonts w:ascii="Times New Roman" w:hAnsi="Times New Roman"/>
          <w:b/>
          <w:bCs/>
          <w:sz w:val="24"/>
          <w:szCs w:val="24"/>
        </w:rPr>
      </w:pPr>
    </w:p>
    <w:p w14:paraId="40A336A1" w14:textId="385C573E" w:rsidR="0071560A" w:rsidRDefault="0071560A" w:rsidP="00B52FFF">
      <w:pPr>
        <w:rPr>
          <w:rFonts w:ascii="Times New Roman" w:hAnsi="Times New Roman"/>
          <w:b/>
          <w:bCs/>
          <w:sz w:val="24"/>
          <w:szCs w:val="24"/>
        </w:rPr>
      </w:pPr>
    </w:p>
    <w:p w14:paraId="12488E18" w14:textId="54F73320" w:rsidR="00B52FFF" w:rsidRPr="00D207CC" w:rsidRDefault="00B52FFF" w:rsidP="00B52FFF">
      <w:pPr>
        <w:rPr>
          <w:rFonts w:ascii="Times New Roman" w:hAnsi="Times New Roman"/>
          <w:b/>
          <w:bCs/>
          <w:sz w:val="24"/>
          <w:szCs w:val="24"/>
        </w:rPr>
      </w:pPr>
    </w:p>
    <w:p w14:paraId="28279BC9" w14:textId="5971FD77" w:rsidR="00D207CC" w:rsidRDefault="000165E8" w:rsidP="00D207CC">
      <w:pPr>
        <w:pStyle w:val="Pardeliste"/>
        <w:numPr>
          <w:ilvl w:val="0"/>
          <w:numId w:val="17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proofErr w:type="spellStart"/>
      <w:r w:rsidRPr="00D207CC">
        <w:rPr>
          <w:rFonts w:ascii="Times New Roman" w:hAnsi="Times New Roman"/>
          <w:sz w:val="24"/>
          <w:szCs w:val="24"/>
        </w:rPr>
        <w:t>Tea</w:t>
      </w:r>
      <w:proofErr w:type="spellEnd"/>
      <w:r w:rsidRPr="00D207CC">
        <w:rPr>
          <w:rFonts w:ascii="Times New Roman" w:hAnsi="Times New Roman"/>
          <w:sz w:val="24"/>
          <w:szCs w:val="24"/>
        </w:rPr>
        <w:t xml:space="preserve"> time</w:t>
      </w:r>
      <w:r w:rsidR="003211A6" w:rsidRPr="00D207CC">
        <w:rPr>
          <w:rFonts w:ascii="Times New Roman" w:hAnsi="Times New Roman"/>
          <w:sz w:val="24"/>
          <w:szCs w:val="24"/>
        </w:rPr>
        <w:t xml:space="preserve"> à Buckingham</w:t>
      </w:r>
      <w:r w:rsidR="00D207CC">
        <w:rPr>
          <w:rFonts w:ascii="Times New Roman" w:hAnsi="Times New Roman"/>
          <w:sz w:val="24"/>
          <w:szCs w:val="24"/>
        </w:rPr>
        <w:t xml:space="preserve"> </w:t>
      </w:r>
    </w:p>
    <w:p w14:paraId="57B32658" w14:textId="77777777" w:rsidR="00D207CC" w:rsidRDefault="00D207CC" w:rsidP="00D207CC">
      <w:pPr>
        <w:pStyle w:val="Pardeliste"/>
        <w:spacing w:after="200" w:line="276" w:lineRule="auto"/>
        <w:rPr>
          <w:rFonts w:ascii="Times New Roman" w:hAnsi="Times New Roman"/>
          <w:sz w:val="24"/>
          <w:szCs w:val="24"/>
        </w:rPr>
      </w:pPr>
    </w:p>
    <w:p w14:paraId="5E2FC95E" w14:textId="2B57C1B9" w:rsidR="00535345" w:rsidRPr="00A94116" w:rsidRDefault="008D58A2" w:rsidP="00586E65">
      <w:pPr>
        <w:pStyle w:val="Pardeliste"/>
        <w:spacing w:after="200" w:line="276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494C9D8E" wp14:editId="02F8B2A9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572895" cy="1076325"/>
            <wp:effectExtent l="0" t="0" r="1905" b="0"/>
            <wp:wrapSquare wrapText="bothSides"/>
            <wp:docPr id="5" name="Image 5" descr="Macintosh HD:Users:seb:Desktop:IMG_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eb:Desktop:IMG_069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904" cy="107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07CC" w:rsidRPr="00D207CC">
        <w:rPr>
          <w:rFonts w:ascii="Helvetica" w:eastAsia="Calibri" w:hAnsi="Helvetica" w:cs="Helvetica"/>
          <w:sz w:val="24"/>
          <w:szCs w:val="24"/>
        </w:rPr>
        <w:t xml:space="preserve"> </w:t>
      </w:r>
      <w:r w:rsidR="003211A6" w:rsidRPr="00A94116">
        <w:rPr>
          <w:rFonts w:ascii="Times New Roman" w:hAnsi="Times New Roman"/>
          <w:sz w:val="24"/>
          <w:szCs w:val="24"/>
        </w:rPr>
        <w:t xml:space="preserve">Tous les jours, à 17 heures </w:t>
      </w:r>
      <w:r w:rsidR="00535345" w:rsidRPr="00A94116">
        <w:rPr>
          <w:rFonts w:ascii="Times New Roman" w:hAnsi="Times New Roman"/>
          <w:sz w:val="24"/>
          <w:szCs w:val="24"/>
        </w:rPr>
        <w:t>précises, Elisabeth II cesse toute activité pour l’</w:t>
      </w:r>
      <w:proofErr w:type="spellStart"/>
      <w:r w:rsidR="00535345" w:rsidRPr="00A94116">
        <w:rPr>
          <w:rFonts w:ascii="Times New Roman" w:hAnsi="Times New Roman"/>
          <w:sz w:val="24"/>
          <w:szCs w:val="24"/>
        </w:rPr>
        <w:t>Afternoon</w:t>
      </w:r>
      <w:proofErr w:type="spellEnd"/>
      <w:r w:rsidR="00535345" w:rsidRPr="00A9411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35345" w:rsidRPr="00A94116">
        <w:rPr>
          <w:rFonts w:ascii="Times New Roman" w:hAnsi="Times New Roman"/>
          <w:sz w:val="24"/>
          <w:szCs w:val="24"/>
        </w:rPr>
        <w:t>tea</w:t>
      </w:r>
      <w:proofErr w:type="spellEnd"/>
      <w:r w:rsidR="00535345" w:rsidRPr="00A94116">
        <w:rPr>
          <w:rFonts w:ascii="Times New Roman" w:hAnsi="Times New Roman"/>
          <w:sz w:val="24"/>
          <w:szCs w:val="24"/>
        </w:rPr>
        <w:t xml:space="preserve"> dans ses appartements.</w:t>
      </w:r>
    </w:p>
    <w:p w14:paraId="26CC6F29" w14:textId="77777777" w:rsidR="00535345" w:rsidRDefault="00535345" w:rsidP="00586E65">
      <w:pPr>
        <w:pStyle w:val="Pardeliste"/>
        <w:spacing w:after="200" w:line="276" w:lineRule="auto"/>
        <w:ind w:left="0"/>
        <w:rPr>
          <w:rFonts w:ascii="Times New Roman" w:hAnsi="Times New Roman"/>
          <w:sz w:val="24"/>
          <w:szCs w:val="24"/>
        </w:rPr>
      </w:pPr>
    </w:p>
    <w:p w14:paraId="6C809A04" w14:textId="77777777" w:rsidR="00D207CC" w:rsidRPr="00A94116" w:rsidRDefault="00D207CC" w:rsidP="00586E65">
      <w:pPr>
        <w:pStyle w:val="Pardeliste"/>
        <w:spacing w:after="200" w:line="276" w:lineRule="auto"/>
        <w:ind w:left="0"/>
        <w:rPr>
          <w:rFonts w:ascii="Times New Roman" w:hAnsi="Times New Roman"/>
          <w:sz w:val="24"/>
          <w:szCs w:val="24"/>
        </w:rPr>
      </w:pPr>
    </w:p>
    <w:p w14:paraId="1FC21C1A" w14:textId="6FDCC8D5" w:rsidR="00EC4F99" w:rsidRPr="00A94116" w:rsidRDefault="00F82B55" w:rsidP="00586E65">
      <w:pPr>
        <w:pStyle w:val="Pardeliste"/>
        <w:spacing w:after="200" w:line="276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On suppose que l</w:t>
      </w:r>
      <w:r w:rsidR="00535345" w:rsidRPr="00A94116">
        <w:rPr>
          <w:rFonts w:ascii="Times New Roman" w:hAnsi="Times New Roman"/>
          <w:sz w:val="24"/>
          <w:szCs w:val="24"/>
        </w:rPr>
        <w:t xml:space="preserve">’actuelle souveraine verse dans sa tasse </w:t>
      </w:r>
      <w:r w:rsidR="00C405C4" w:rsidRPr="00A94116">
        <w:rPr>
          <w:rFonts w:ascii="Times New Roman" w:hAnsi="Times New Roman"/>
          <w:sz w:val="24"/>
          <w:szCs w:val="24"/>
        </w:rPr>
        <w:t xml:space="preserve">en porcelaine </w:t>
      </w:r>
      <w:r w:rsidR="00535345" w:rsidRPr="00A94116">
        <w:rPr>
          <w:rFonts w:ascii="Times New Roman" w:hAnsi="Times New Roman"/>
          <w:sz w:val="24"/>
          <w:szCs w:val="24"/>
        </w:rPr>
        <w:t xml:space="preserve">d’abord 50 </w:t>
      </w:r>
      <w:proofErr w:type="spellStart"/>
      <w:r w:rsidR="00535345" w:rsidRPr="00A94116">
        <w:rPr>
          <w:rFonts w:ascii="Times New Roman" w:hAnsi="Times New Roman"/>
          <w:sz w:val="24"/>
          <w:szCs w:val="24"/>
        </w:rPr>
        <w:t>mL</w:t>
      </w:r>
      <w:proofErr w:type="spellEnd"/>
      <w:r w:rsidR="00535345" w:rsidRPr="00A94116">
        <w:rPr>
          <w:rFonts w:ascii="Times New Roman" w:hAnsi="Times New Roman"/>
          <w:sz w:val="24"/>
          <w:szCs w:val="24"/>
        </w:rPr>
        <w:t xml:space="preserve"> de lait réfrigéré à </w:t>
      </w:r>
      <w:r w:rsidR="00C405C4" w:rsidRPr="00A94116">
        <w:rPr>
          <w:rFonts w:ascii="Times New Roman" w:hAnsi="Times New Roman"/>
          <w:sz w:val="24"/>
          <w:szCs w:val="24"/>
        </w:rPr>
        <w:t>4°C</w:t>
      </w:r>
      <w:r w:rsidR="00D207CC">
        <w:rPr>
          <w:rFonts w:ascii="Times New Roman" w:hAnsi="Times New Roman"/>
          <w:sz w:val="24"/>
          <w:szCs w:val="24"/>
        </w:rPr>
        <w:t xml:space="preserve"> puis elle verse avec une</w:t>
      </w:r>
      <w:r w:rsidR="00535345" w:rsidRPr="00A94116">
        <w:rPr>
          <w:rFonts w:ascii="Times New Roman" w:hAnsi="Times New Roman"/>
          <w:sz w:val="24"/>
          <w:szCs w:val="24"/>
        </w:rPr>
        <w:t xml:space="preserve"> </w:t>
      </w:r>
      <w:r w:rsidR="00336B68" w:rsidRPr="00A94116">
        <w:rPr>
          <w:rFonts w:ascii="Times New Roman" w:hAnsi="Times New Roman"/>
          <w:sz w:val="24"/>
          <w:szCs w:val="24"/>
        </w:rPr>
        <w:t>théière</w:t>
      </w:r>
      <w:r w:rsidR="00535345" w:rsidRPr="00A94116">
        <w:rPr>
          <w:rFonts w:ascii="Times New Roman" w:hAnsi="Times New Roman"/>
          <w:sz w:val="24"/>
          <w:szCs w:val="24"/>
        </w:rPr>
        <w:t xml:space="preserve"> 100mL de thé</w:t>
      </w:r>
      <w:r w:rsidR="00C405C4" w:rsidRPr="00A94116">
        <w:rPr>
          <w:rFonts w:ascii="Times New Roman" w:hAnsi="Times New Roman"/>
          <w:sz w:val="24"/>
          <w:szCs w:val="24"/>
        </w:rPr>
        <w:t xml:space="preserve"> à 80°C</w:t>
      </w:r>
      <w:r w:rsidR="00535345" w:rsidRPr="00A94116">
        <w:rPr>
          <w:rFonts w:ascii="Times New Roman" w:hAnsi="Times New Roman"/>
          <w:sz w:val="24"/>
          <w:szCs w:val="24"/>
        </w:rPr>
        <w:t xml:space="preserve">. </w:t>
      </w:r>
    </w:p>
    <w:p w14:paraId="182A06EE" w14:textId="77777777" w:rsidR="006C574D" w:rsidRDefault="006C574D" w:rsidP="006C574D">
      <w:pPr>
        <w:pStyle w:val="Pardeliste"/>
        <w:spacing w:after="200" w:line="276" w:lineRule="auto"/>
        <w:ind w:left="0"/>
        <w:rPr>
          <w:rFonts w:ascii="Times New Roman" w:hAnsi="Times New Roman"/>
          <w:sz w:val="24"/>
          <w:szCs w:val="24"/>
        </w:rPr>
      </w:pPr>
    </w:p>
    <w:p w14:paraId="48A1416E" w14:textId="77777777" w:rsidR="006C574D" w:rsidRPr="006C574D" w:rsidRDefault="006C574D" w:rsidP="006C574D">
      <w:pPr>
        <w:pStyle w:val="Pardeliste"/>
        <w:spacing w:after="200" w:line="276" w:lineRule="auto"/>
        <w:ind w:left="0"/>
        <w:rPr>
          <w:rFonts w:ascii="Times New Roman" w:hAnsi="Times New Roman"/>
          <w:i/>
          <w:sz w:val="24"/>
          <w:szCs w:val="24"/>
        </w:rPr>
      </w:pPr>
      <w:r w:rsidRPr="006C574D">
        <w:rPr>
          <w:rFonts w:ascii="Times New Roman" w:hAnsi="Times New Roman"/>
          <w:i/>
          <w:sz w:val="24"/>
          <w:szCs w:val="24"/>
        </w:rPr>
        <w:t>Remarques : - on considérera que le lait et l’eau ont la même masse volumique.</w:t>
      </w:r>
    </w:p>
    <w:p w14:paraId="6D57F86B" w14:textId="77777777" w:rsidR="006C574D" w:rsidRPr="006C574D" w:rsidRDefault="006C574D" w:rsidP="006C574D">
      <w:pPr>
        <w:pStyle w:val="Pardeliste"/>
        <w:numPr>
          <w:ilvl w:val="0"/>
          <w:numId w:val="19"/>
        </w:numPr>
        <w:spacing w:after="200" w:line="276" w:lineRule="auto"/>
        <w:rPr>
          <w:rFonts w:ascii="Times New Roman" w:eastAsia="Calibri" w:hAnsi="Times New Roman"/>
          <w:i/>
          <w:sz w:val="24"/>
          <w:szCs w:val="24"/>
        </w:rPr>
      </w:pPr>
      <w:r w:rsidRPr="006C574D">
        <w:rPr>
          <w:rFonts w:ascii="Times New Roman" w:eastAsia="Calibri" w:hAnsi="Times New Roman"/>
          <w:i/>
          <w:sz w:val="24"/>
          <w:szCs w:val="24"/>
        </w:rPr>
        <w:t xml:space="preserve">on ne tiendra pas compte du fait que le mélange s'effectue dans un récipient dont les parois échangent de la chaleur avec son contenu. </w:t>
      </w:r>
    </w:p>
    <w:p w14:paraId="62E22172" w14:textId="77777777" w:rsidR="006C574D" w:rsidRPr="00A94116" w:rsidRDefault="006C574D" w:rsidP="006C574D">
      <w:pPr>
        <w:pStyle w:val="Pardeliste"/>
        <w:numPr>
          <w:ilvl w:val="0"/>
          <w:numId w:val="19"/>
        </w:numPr>
        <w:spacing w:after="200" w:line="276" w:lineRule="auto"/>
        <w:rPr>
          <w:rFonts w:ascii="Times New Roman" w:eastAsia="Calibri" w:hAnsi="Times New Roman"/>
          <w:color w:val="424242"/>
          <w:sz w:val="24"/>
          <w:szCs w:val="24"/>
        </w:rPr>
      </w:pPr>
      <w:r w:rsidRPr="006C574D">
        <w:rPr>
          <w:rFonts w:ascii="Times New Roman" w:eastAsia="Calibri" w:hAnsi="Times New Roman"/>
          <w:bCs/>
          <w:i/>
          <w:color w:val="575757"/>
          <w:sz w:val="24"/>
          <w:szCs w:val="24"/>
        </w:rPr>
        <w:t xml:space="preserve"> on négligera également</w:t>
      </w:r>
      <w:r w:rsidRPr="006C574D">
        <w:rPr>
          <w:rFonts w:ascii="Times New Roman" w:eastAsia="Calibri" w:hAnsi="Times New Roman"/>
          <w:i/>
          <w:color w:val="424242"/>
          <w:sz w:val="24"/>
          <w:szCs w:val="24"/>
        </w:rPr>
        <w:t xml:space="preserve"> tout </w:t>
      </w:r>
      <w:r w:rsidRPr="006C574D">
        <w:rPr>
          <w:rFonts w:ascii="Times New Roman" w:eastAsia="Calibri" w:hAnsi="Times New Roman"/>
          <w:bCs/>
          <w:i/>
          <w:color w:val="575757"/>
          <w:sz w:val="24"/>
          <w:szCs w:val="24"/>
        </w:rPr>
        <w:t>échange</w:t>
      </w:r>
      <w:r w:rsidRPr="006C574D">
        <w:rPr>
          <w:rFonts w:ascii="Times New Roman" w:eastAsia="Calibri" w:hAnsi="Times New Roman"/>
          <w:i/>
          <w:color w:val="424242"/>
          <w:sz w:val="24"/>
          <w:szCs w:val="24"/>
        </w:rPr>
        <w:t xml:space="preserve"> de chaleur avec le milieu extérieur</w:t>
      </w:r>
      <w:r w:rsidRPr="00A94116">
        <w:rPr>
          <w:rFonts w:ascii="Times New Roman" w:eastAsia="Calibri" w:hAnsi="Times New Roman"/>
          <w:color w:val="424242"/>
          <w:sz w:val="24"/>
          <w:szCs w:val="24"/>
        </w:rPr>
        <w:t>.</w:t>
      </w:r>
    </w:p>
    <w:p w14:paraId="1DACD8B3" w14:textId="77777777" w:rsidR="00586E65" w:rsidRDefault="00586E65" w:rsidP="00586E65">
      <w:pPr>
        <w:pStyle w:val="Pardeliste"/>
        <w:spacing w:after="200" w:line="276" w:lineRule="auto"/>
        <w:ind w:left="0"/>
        <w:rPr>
          <w:rFonts w:ascii="Times New Roman" w:hAnsi="Times New Roman"/>
          <w:sz w:val="24"/>
          <w:szCs w:val="24"/>
        </w:rPr>
      </w:pPr>
    </w:p>
    <w:p w14:paraId="0350AA48" w14:textId="77777777" w:rsidR="006C574D" w:rsidRPr="00A94116" w:rsidRDefault="006C574D" w:rsidP="00586E65">
      <w:pPr>
        <w:pStyle w:val="Pardeliste"/>
        <w:spacing w:after="200" w:line="276" w:lineRule="auto"/>
        <w:ind w:left="0"/>
        <w:rPr>
          <w:rFonts w:ascii="Times New Roman" w:hAnsi="Times New Roman"/>
          <w:sz w:val="24"/>
          <w:szCs w:val="24"/>
        </w:rPr>
      </w:pPr>
    </w:p>
    <w:p w14:paraId="047FFAC6" w14:textId="75BF33C9" w:rsidR="00B52FFF" w:rsidRPr="00A94116" w:rsidRDefault="00D207CC" w:rsidP="00586E65">
      <w:pPr>
        <w:pStyle w:val="Pardeliste"/>
        <w:spacing w:after="200" w:line="276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5.a) </w:t>
      </w:r>
      <w:r w:rsidR="00B52FFF" w:rsidRPr="00A94116">
        <w:rPr>
          <w:rFonts w:ascii="Times New Roman" w:hAnsi="Times New Roman"/>
          <w:sz w:val="24"/>
          <w:szCs w:val="24"/>
        </w:rPr>
        <w:t>Proposer une hypo</w:t>
      </w:r>
      <w:r w:rsidR="002D3F24" w:rsidRPr="00A94116">
        <w:rPr>
          <w:rFonts w:ascii="Times New Roman" w:hAnsi="Times New Roman"/>
          <w:sz w:val="24"/>
          <w:szCs w:val="24"/>
        </w:rPr>
        <w:t>thèse concernant l’évolution de la température du thé</w:t>
      </w:r>
      <w:r w:rsidR="00335877">
        <w:rPr>
          <w:rFonts w:ascii="Times New Roman" w:hAnsi="Times New Roman"/>
          <w:sz w:val="24"/>
          <w:szCs w:val="24"/>
        </w:rPr>
        <w:t xml:space="preserve"> après </w:t>
      </w:r>
      <w:r w:rsidR="00AB0AAE">
        <w:rPr>
          <w:rFonts w:ascii="Times New Roman" w:hAnsi="Times New Roman"/>
          <w:sz w:val="24"/>
          <w:szCs w:val="24"/>
        </w:rPr>
        <w:t>l’avoir ajouté au</w:t>
      </w:r>
      <w:r w:rsidR="00335877">
        <w:rPr>
          <w:rFonts w:ascii="Times New Roman" w:hAnsi="Times New Roman"/>
          <w:sz w:val="24"/>
          <w:szCs w:val="24"/>
        </w:rPr>
        <w:t xml:space="preserve"> lait réfrigéré</w:t>
      </w:r>
      <w:r w:rsidR="00B52FFF" w:rsidRPr="00A94116">
        <w:rPr>
          <w:rFonts w:ascii="Times New Roman" w:hAnsi="Times New Roman"/>
          <w:sz w:val="24"/>
          <w:szCs w:val="24"/>
        </w:rPr>
        <w:t>.</w:t>
      </w:r>
    </w:p>
    <w:p w14:paraId="24DECE9C" w14:textId="3D52F76B" w:rsidR="00B52FFF" w:rsidRPr="00336B68" w:rsidRDefault="00336B68" w:rsidP="00B52FFF">
      <w:pPr>
        <w:rPr>
          <w:rFonts w:ascii="Times New Roman" w:hAnsi="Times New Roman"/>
          <w:b/>
          <w:bCs/>
          <w:color w:val="FF0000"/>
          <w:sz w:val="24"/>
          <w:szCs w:val="24"/>
        </w:rPr>
      </w:pPr>
      <w:r w:rsidRPr="00336B68">
        <w:rPr>
          <w:rFonts w:ascii="Times New Roman" w:hAnsi="Times New Roman"/>
          <w:color w:val="FF0000"/>
          <w:sz w:val="24"/>
          <w:szCs w:val="24"/>
        </w:rPr>
        <w:t>La température du thé va diminuer de ma</w:t>
      </w:r>
      <w:r w:rsidR="00335877">
        <w:rPr>
          <w:rFonts w:ascii="Times New Roman" w:hAnsi="Times New Roman"/>
          <w:color w:val="FF0000"/>
          <w:sz w:val="24"/>
          <w:szCs w:val="24"/>
        </w:rPr>
        <w:t>nière significative avec l’ajout</w:t>
      </w:r>
      <w:r w:rsidRPr="00336B68">
        <w:rPr>
          <w:rFonts w:ascii="Times New Roman" w:hAnsi="Times New Roman"/>
          <w:color w:val="FF0000"/>
          <w:sz w:val="24"/>
          <w:szCs w:val="24"/>
        </w:rPr>
        <w:t xml:space="preserve"> du lait réfrigéré.</w:t>
      </w:r>
    </w:p>
    <w:p w14:paraId="12A8F1CB" w14:textId="77777777" w:rsidR="00B52FFF" w:rsidRPr="00A94116" w:rsidRDefault="00B52FFF" w:rsidP="00B52FFF">
      <w:pPr>
        <w:ind w:left="360"/>
        <w:rPr>
          <w:rFonts w:ascii="Times New Roman" w:hAnsi="Times New Roman"/>
          <w:b/>
          <w:bCs/>
          <w:sz w:val="24"/>
          <w:szCs w:val="24"/>
        </w:rPr>
      </w:pPr>
    </w:p>
    <w:p w14:paraId="38E61750" w14:textId="78E91E0D" w:rsidR="00B52FFF" w:rsidRPr="00A94116" w:rsidRDefault="0071290E" w:rsidP="00FE4CE5">
      <w:pPr>
        <w:rPr>
          <w:rFonts w:ascii="Times New Roman" w:hAnsi="Times New Roman"/>
          <w:bCs/>
          <w:sz w:val="24"/>
          <w:szCs w:val="24"/>
        </w:rPr>
      </w:pPr>
      <w:r w:rsidRPr="00A94116">
        <w:rPr>
          <w:rFonts w:ascii="Times New Roman" w:hAnsi="Times New Roman"/>
          <w:bCs/>
          <w:sz w:val="24"/>
          <w:szCs w:val="24"/>
        </w:rPr>
        <w:t>5.</w:t>
      </w:r>
      <w:r w:rsidR="00FE4CE5" w:rsidRPr="00A94116">
        <w:rPr>
          <w:rFonts w:ascii="Times New Roman" w:hAnsi="Times New Roman"/>
          <w:bCs/>
          <w:sz w:val="24"/>
          <w:szCs w:val="24"/>
        </w:rPr>
        <w:t>b</w:t>
      </w:r>
      <w:r w:rsidRPr="00A94116">
        <w:rPr>
          <w:rFonts w:ascii="Times New Roman" w:hAnsi="Times New Roman"/>
          <w:bCs/>
          <w:sz w:val="24"/>
          <w:szCs w:val="24"/>
        </w:rPr>
        <w:t>)</w:t>
      </w:r>
      <w:r w:rsidR="00EA0E36" w:rsidRPr="00A94116">
        <w:rPr>
          <w:rFonts w:ascii="Times New Roman" w:hAnsi="Times New Roman"/>
          <w:bCs/>
          <w:sz w:val="24"/>
          <w:szCs w:val="24"/>
        </w:rPr>
        <w:t xml:space="preserve"> </w:t>
      </w:r>
      <w:r w:rsidR="00B52FFF" w:rsidRPr="00A94116">
        <w:rPr>
          <w:rFonts w:ascii="Times New Roman" w:hAnsi="Times New Roman"/>
          <w:bCs/>
          <w:sz w:val="24"/>
          <w:szCs w:val="24"/>
        </w:rPr>
        <w:t xml:space="preserve">Proposer un protocole expérimental permettant de vérifier </w:t>
      </w:r>
      <w:r w:rsidR="00FE4CE5" w:rsidRPr="00A94116">
        <w:rPr>
          <w:rFonts w:ascii="Times New Roman" w:hAnsi="Times New Roman"/>
          <w:bCs/>
          <w:sz w:val="24"/>
          <w:szCs w:val="24"/>
        </w:rPr>
        <w:t>votre hypothèse et de déterminer la température supposée à laquelle Elisabeth II boit son thé.</w:t>
      </w:r>
    </w:p>
    <w:p w14:paraId="11BAA390" w14:textId="77777777" w:rsidR="00B52FFF" w:rsidRPr="00A94116" w:rsidRDefault="00B52FFF" w:rsidP="00B52FFF">
      <w:pPr>
        <w:rPr>
          <w:rFonts w:ascii="Times New Roman" w:hAnsi="Times New Roman"/>
          <w:sz w:val="24"/>
          <w:szCs w:val="24"/>
        </w:rPr>
      </w:pPr>
    </w:p>
    <w:p w14:paraId="4289B488" w14:textId="5C9E74DE" w:rsidR="00B52FFF" w:rsidRPr="00F354D8" w:rsidRDefault="001C6183" w:rsidP="00B52FFF">
      <w:pPr>
        <w:rPr>
          <w:rFonts w:ascii="Times New Roman" w:hAnsi="Times New Roman"/>
          <w:color w:val="FF0000"/>
          <w:sz w:val="24"/>
          <w:szCs w:val="24"/>
        </w:rPr>
      </w:pPr>
      <w:r w:rsidRPr="00F354D8">
        <w:rPr>
          <w:rFonts w:ascii="Times New Roman" w:hAnsi="Times New Roman"/>
          <w:color w:val="FF0000"/>
          <w:sz w:val="24"/>
          <w:szCs w:val="24"/>
        </w:rPr>
        <w:t>Sécurité : blouse, lunettes, gants thermiques</w:t>
      </w:r>
    </w:p>
    <w:p w14:paraId="5750B198" w14:textId="5F9C1B8D" w:rsidR="001C6183" w:rsidRPr="00F354D8" w:rsidRDefault="001C6183" w:rsidP="00B52FFF">
      <w:pPr>
        <w:rPr>
          <w:rFonts w:ascii="Times New Roman" w:hAnsi="Times New Roman"/>
          <w:color w:val="FF0000"/>
          <w:sz w:val="24"/>
          <w:szCs w:val="24"/>
        </w:rPr>
      </w:pPr>
      <w:r w:rsidRPr="00F354D8">
        <w:rPr>
          <w:rFonts w:ascii="Times New Roman" w:hAnsi="Times New Roman"/>
          <w:color w:val="FF0000"/>
          <w:sz w:val="24"/>
          <w:szCs w:val="24"/>
        </w:rPr>
        <w:t xml:space="preserve">Matériels : bécher en pyrex, eau, lait réfrigéré, </w:t>
      </w:r>
      <w:r w:rsidR="00F354D8" w:rsidRPr="00F354D8">
        <w:rPr>
          <w:rFonts w:ascii="Times New Roman" w:hAnsi="Times New Roman"/>
          <w:color w:val="FF0000"/>
          <w:sz w:val="24"/>
          <w:szCs w:val="24"/>
        </w:rPr>
        <w:t>thermomètre</w:t>
      </w:r>
      <w:r w:rsidRPr="00F354D8">
        <w:rPr>
          <w:rFonts w:ascii="Times New Roman" w:hAnsi="Times New Roman"/>
          <w:color w:val="FF0000"/>
          <w:sz w:val="24"/>
          <w:szCs w:val="24"/>
        </w:rPr>
        <w:t>, éprouvette graduée</w:t>
      </w:r>
    </w:p>
    <w:p w14:paraId="0689E315" w14:textId="0EBF0541" w:rsidR="001C6183" w:rsidRPr="00F354D8" w:rsidRDefault="001C6183" w:rsidP="00B52FFF">
      <w:pPr>
        <w:rPr>
          <w:rFonts w:ascii="Times New Roman" w:hAnsi="Times New Roman"/>
          <w:color w:val="FF0000"/>
          <w:sz w:val="24"/>
          <w:szCs w:val="24"/>
        </w:rPr>
      </w:pPr>
      <w:r w:rsidRPr="00F354D8">
        <w:rPr>
          <w:rFonts w:ascii="Times New Roman" w:hAnsi="Times New Roman"/>
          <w:color w:val="FF0000"/>
          <w:sz w:val="24"/>
          <w:szCs w:val="24"/>
        </w:rPr>
        <w:t>Manipulation : on chauffe 100mL d’</w:t>
      </w:r>
      <w:r w:rsidR="00F354D8" w:rsidRPr="00F354D8">
        <w:rPr>
          <w:rFonts w:ascii="Times New Roman" w:hAnsi="Times New Roman"/>
          <w:color w:val="FF0000"/>
          <w:sz w:val="24"/>
          <w:szCs w:val="24"/>
        </w:rPr>
        <w:t xml:space="preserve">eau du robinet à 80°C puis on le verse dans un bécher que l’on aura préalablement rempli de 50 </w:t>
      </w:r>
      <w:proofErr w:type="spellStart"/>
      <w:r w:rsidR="00F354D8" w:rsidRPr="00F354D8">
        <w:rPr>
          <w:rFonts w:ascii="Times New Roman" w:hAnsi="Times New Roman"/>
          <w:color w:val="FF0000"/>
          <w:sz w:val="24"/>
          <w:szCs w:val="24"/>
        </w:rPr>
        <w:t>mL</w:t>
      </w:r>
      <w:proofErr w:type="spellEnd"/>
      <w:r w:rsidR="00F354D8" w:rsidRPr="00F354D8">
        <w:rPr>
          <w:rFonts w:ascii="Times New Roman" w:hAnsi="Times New Roman"/>
          <w:color w:val="FF0000"/>
          <w:sz w:val="24"/>
          <w:szCs w:val="24"/>
        </w:rPr>
        <w:t xml:space="preserve"> de lait réfrigéré. On mesure la température du mélange avec un thermomètre à alcool lorsque l’équilibre thermique est atteint.</w:t>
      </w:r>
    </w:p>
    <w:p w14:paraId="37DFA5EA" w14:textId="77777777" w:rsidR="00B52FFF" w:rsidRPr="00A94116" w:rsidRDefault="00B52FFF" w:rsidP="00B52FFF">
      <w:pPr>
        <w:rPr>
          <w:rFonts w:ascii="Times New Roman" w:hAnsi="Times New Roman"/>
          <w:sz w:val="24"/>
          <w:szCs w:val="24"/>
        </w:rPr>
      </w:pPr>
    </w:p>
    <w:p w14:paraId="3FDC1702" w14:textId="2C0F92D4" w:rsidR="007C7AAF" w:rsidRPr="00A94116" w:rsidRDefault="007C7AAF" w:rsidP="00D207CC">
      <w:pPr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A94116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421C00B" wp14:editId="3DD11DE5">
            <wp:extent cx="530860" cy="571500"/>
            <wp:effectExtent l="0" t="0" r="2540" b="12700"/>
            <wp:docPr id="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639D" w:rsidRPr="00A94116">
        <w:rPr>
          <w:rFonts w:ascii="Times New Roman" w:hAnsi="Times New Roman"/>
          <w:sz w:val="24"/>
          <w:szCs w:val="24"/>
        </w:rPr>
        <w:t xml:space="preserve">APPEL n°2 : </w:t>
      </w:r>
      <w:r w:rsidR="00FE4CE5" w:rsidRPr="00A94116">
        <w:rPr>
          <w:rFonts w:ascii="Times New Roman" w:hAnsi="Times New Roman"/>
          <w:sz w:val="24"/>
          <w:szCs w:val="24"/>
        </w:rPr>
        <w:t>F</w:t>
      </w:r>
      <w:r w:rsidR="00B52FFF" w:rsidRPr="00A94116">
        <w:rPr>
          <w:rFonts w:ascii="Times New Roman" w:hAnsi="Times New Roman"/>
          <w:sz w:val="24"/>
          <w:szCs w:val="24"/>
        </w:rPr>
        <w:t xml:space="preserve">aire vérifier </w:t>
      </w:r>
      <w:r w:rsidR="00FE4CE5" w:rsidRPr="00A94116">
        <w:rPr>
          <w:rFonts w:ascii="Times New Roman" w:hAnsi="Times New Roman"/>
          <w:sz w:val="24"/>
          <w:szCs w:val="24"/>
        </w:rPr>
        <w:t>votre protocole par le professeur.</w:t>
      </w:r>
      <w:r w:rsidR="00B52FFF" w:rsidRPr="00A94116">
        <w:rPr>
          <w:rFonts w:ascii="Times New Roman" w:hAnsi="Times New Roman"/>
          <w:sz w:val="24"/>
          <w:szCs w:val="24"/>
        </w:rPr>
        <w:t xml:space="preserve"> </w:t>
      </w:r>
    </w:p>
    <w:p w14:paraId="0A4C2773" w14:textId="77777777" w:rsidR="00E428DB" w:rsidRPr="00A94116" w:rsidRDefault="00E428DB" w:rsidP="00E428DB">
      <w:pPr>
        <w:ind w:left="720"/>
        <w:rPr>
          <w:rFonts w:ascii="Times New Roman" w:hAnsi="Times New Roman"/>
          <w:sz w:val="24"/>
          <w:szCs w:val="24"/>
        </w:rPr>
      </w:pPr>
    </w:p>
    <w:p w14:paraId="744289F8" w14:textId="77777777" w:rsidR="00B52FFF" w:rsidRPr="00A94116" w:rsidRDefault="00B52FFF" w:rsidP="00B52FFF">
      <w:pPr>
        <w:rPr>
          <w:rFonts w:ascii="Times New Roman" w:hAnsi="Times New Roman"/>
          <w:sz w:val="24"/>
          <w:szCs w:val="24"/>
        </w:rPr>
      </w:pPr>
    </w:p>
    <w:p w14:paraId="4062AC9A" w14:textId="128BCFA5" w:rsidR="00B52FFF" w:rsidRPr="00A94116" w:rsidRDefault="0071290E" w:rsidP="00D207CC">
      <w:pPr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A94116">
        <w:rPr>
          <w:rFonts w:ascii="Times New Roman" w:hAnsi="Times New Roman"/>
          <w:sz w:val="24"/>
          <w:szCs w:val="24"/>
        </w:rPr>
        <w:t>Réalis</w:t>
      </w:r>
      <w:r w:rsidR="004872D8" w:rsidRPr="00A94116">
        <w:rPr>
          <w:rFonts w:ascii="Times New Roman" w:hAnsi="Times New Roman"/>
          <w:sz w:val="24"/>
          <w:szCs w:val="24"/>
        </w:rPr>
        <w:t>er votre protocole expérimental et répondre à la problématique.</w:t>
      </w:r>
    </w:p>
    <w:p w14:paraId="7F97018F" w14:textId="77777777" w:rsidR="007C7AAF" w:rsidRPr="00A94116" w:rsidRDefault="007C7AAF" w:rsidP="007C7AAF">
      <w:pPr>
        <w:rPr>
          <w:rFonts w:ascii="Times New Roman" w:hAnsi="Times New Roman"/>
          <w:sz w:val="24"/>
          <w:szCs w:val="24"/>
        </w:rPr>
      </w:pPr>
    </w:p>
    <w:p w14:paraId="01A4D791" w14:textId="0C83ACC5" w:rsidR="00B52FFF" w:rsidRPr="00F354D8" w:rsidRDefault="00F354D8" w:rsidP="00B52FFF">
      <w:pPr>
        <w:rPr>
          <w:rFonts w:ascii="Times New Roman" w:hAnsi="Times New Roman"/>
          <w:color w:val="FF0000"/>
          <w:sz w:val="24"/>
          <w:szCs w:val="24"/>
        </w:rPr>
      </w:pPr>
      <w:r w:rsidRPr="00F354D8">
        <w:rPr>
          <w:rFonts w:ascii="Times New Roman" w:hAnsi="Times New Roman"/>
          <w:color w:val="FF0000"/>
          <w:sz w:val="24"/>
          <w:szCs w:val="24"/>
        </w:rPr>
        <w:t>On peut supposer que la reine Elisabeth II boit son thé à une température de 55 °C</w:t>
      </w:r>
    </w:p>
    <w:p w14:paraId="6F805CC2" w14:textId="79E6877C" w:rsidR="00B54593" w:rsidRDefault="00B54593" w:rsidP="00363EF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7B0A8A33" w14:textId="77777777" w:rsidR="006A5BEE" w:rsidRPr="00A94116" w:rsidRDefault="006A5BEE" w:rsidP="00363EF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sectPr w:rsidR="006A5BEE" w:rsidRPr="00A94116" w:rsidSect="001B4A88">
      <w:headerReference w:type="default" r:id="rId20"/>
      <w:footerReference w:type="even" r:id="rId21"/>
      <w:footerReference w:type="default" r:id="rId22"/>
      <w:footerReference w:type="first" r:id="rId23"/>
      <w:pgSz w:w="11906" w:h="16838" w:code="9"/>
      <w:pgMar w:top="426" w:right="566" w:bottom="737" w:left="567" w:header="0" w:footer="397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4D8D5CFD" w14:textId="77777777" w:rsidR="00F405B2" w:rsidRDefault="00F405B2" w:rsidP="006D3906">
      <w:r>
        <w:separator/>
      </w:r>
    </w:p>
  </w:endnote>
  <w:endnote w:type="continuationSeparator" w:id="0">
    <w:p w14:paraId="6CBD302B" w14:textId="77777777" w:rsidR="00F405B2" w:rsidRDefault="00F405B2" w:rsidP="006D39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F435FF" w14:textId="77777777" w:rsidR="006A5BEE" w:rsidRDefault="006A5BEE" w:rsidP="007946A0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44CF5B73" w14:textId="77777777" w:rsidR="006A5BEE" w:rsidRDefault="006A5BEE" w:rsidP="001E639D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C87510" w14:textId="77777777" w:rsidR="006A5BEE" w:rsidRDefault="006A5BEE" w:rsidP="007946A0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3128E2">
      <w:rPr>
        <w:rStyle w:val="Numrodepage"/>
        <w:noProof/>
      </w:rPr>
      <w:t>2</w:t>
    </w:r>
    <w:r>
      <w:rPr>
        <w:rStyle w:val="Numrodepage"/>
      </w:rPr>
      <w:fldChar w:fldCharType="end"/>
    </w:r>
  </w:p>
  <w:p w14:paraId="460B14CA" w14:textId="77777777" w:rsidR="006A5BEE" w:rsidRDefault="006A5BEE" w:rsidP="001E639D">
    <w:pPr>
      <w:pStyle w:val="Pieddepage"/>
      <w:ind w:right="360"/>
      <w:jc w:val="center"/>
      <w:rPr>
        <w:rFonts w:ascii="Arial Narrow" w:hAnsi="Arial Narrow"/>
        <w:sz w:val="13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1D98DD" w14:textId="28446568" w:rsidR="006A5BEE" w:rsidRPr="00CD0ECB" w:rsidRDefault="006A5BEE">
    <w:pPr>
      <w:pStyle w:val="Pieddepage"/>
      <w:jc w:val="right"/>
      <w:rPr>
        <w:rFonts w:ascii="Calibri" w:hAnsi="Calibri" w:cs="Calibri"/>
      </w:rPr>
    </w:pPr>
    <w:r w:rsidRPr="00CD0ECB">
      <w:rPr>
        <w:rFonts w:ascii="Calibri" w:hAnsi="Calibri" w:cs="Calibri"/>
      </w:rPr>
      <w:fldChar w:fldCharType="begin"/>
    </w:r>
    <w:r w:rsidRPr="00CD0ECB">
      <w:rPr>
        <w:rFonts w:ascii="Calibri" w:hAnsi="Calibri" w:cs="Calibri"/>
      </w:rPr>
      <w:instrText xml:space="preserve"> PAGE   \* MERGEFORMAT </w:instrText>
    </w:r>
    <w:r w:rsidRPr="00CD0ECB">
      <w:rPr>
        <w:rFonts w:ascii="Calibri" w:hAnsi="Calibri" w:cs="Calibri"/>
      </w:rPr>
      <w:fldChar w:fldCharType="separate"/>
    </w:r>
    <w:r w:rsidRPr="00CD0ECB">
      <w:rPr>
        <w:rFonts w:ascii="Calibri" w:hAnsi="Calibri" w:cs="Calibri"/>
        <w:noProof/>
      </w:rPr>
      <w:t>1</w:t>
    </w:r>
    <w:r w:rsidRPr="00CD0ECB">
      <w:rPr>
        <w:rFonts w:ascii="Calibri" w:hAnsi="Calibri" w:cs="Calibri"/>
      </w:rPr>
      <w:fldChar w:fldCharType="end"/>
    </w:r>
  </w:p>
  <w:p w14:paraId="397E5537" w14:textId="77777777" w:rsidR="006A5BEE" w:rsidRPr="00CD0ECB" w:rsidRDefault="006A5BEE">
    <w:pPr>
      <w:pStyle w:val="Pieddepage"/>
      <w:rPr>
        <w:rFonts w:ascii="Calibri" w:hAnsi="Calibri" w:cs="Calibri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1D13A9B2" w14:textId="77777777" w:rsidR="00F405B2" w:rsidRDefault="00F405B2" w:rsidP="006D3906">
      <w:r>
        <w:separator/>
      </w:r>
    </w:p>
  </w:footnote>
  <w:footnote w:type="continuationSeparator" w:id="0">
    <w:p w14:paraId="3F5EED0D" w14:textId="77777777" w:rsidR="00F405B2" w:rsidRDefault="00F405B2" w:rsidP="006D3906">
      <w:r>
        <w:continuationSeparator/>
      </w:r>
    </w:p>
  </w:footnote>
  <w:footnote w:id="1">
    <w:p w14:paraId="72B91460" w14:textId="77777777" w:rsidR="006A5BEE" w:rsidRPr="001E639D" w:rsidRDefault="006A5BEE" w:rsidP="00A166FA">
      <w:pPr>
        <w:ind w:left="142" w:hanging="142"/>
        <w:rPr>
          <w:rFonts w:ascii="Arial" w:hAnsi="Arial" w:cs="Arial"/>
          <w:i/>
          <w:sz w:val="16"/>
          <w:szCs w:val="16"/>
        </w:rPr>
      </w:pPr>
      <w:r w:rsidRPr="001E639D">
        <w:rPr>
          <w:rStyle w:val="Appelnotedebasdep"/>
          <w:sz w:val="16"/>
          <w:szCs w:val="16"/>
        </w:rPr>
        <w:footnoteRef/>
      </w:r>
      <w:r w:rsidRPr="001E639D">
        <w:rPr>
          <w:sz w:val="16"/>
          <w:szCs w:val="16"/>
        </w:rPr>
        <w:t xml:space="preserve"> </w:t>
      </w:r>
      <w:r w:rsidRPr="001E639D">
        <w:rPr>
          <w:rFonts w:ascii="Arial" w:hAnsi="Arial" w:cs="Arial"/>
          <w:sz w:val="16"/>
          <w:szCs w:val="16"/>
        </w:rPr>
        <w:t>Chaque séquence propose la résolution de problèmes issus du domaine professionnel ou de la vie courante. En mathématiques, elle comporte un ou deux exercices ; la résolution de l’un d’eux nécessite la mise en œuvre de capacités expérimentales.</w:t>
      </w:r>
    </w:p>
  </w:footnote>
  <w:footnote w:id="2">
    <w:p w14:paraId="414F88E2" w14:textId="77777777" w:rsidR="006A5BEE" w:rsidRPr="001E639D" w:rsidRDefault="006A5BEE" w:rsidP="00A166FA">
      <w:pPr>
        <w:ind w:left="113" w:hanging="113"/>
        <w:rPr>
          <w:rFonts w:ascii="Arial" w:hAnsi="Arial" w:cs="Arial"/>
          <w:sz w:val="16"/>
          <w:szCs w:val="16"/>
        </w:rPr>
      </w:pPr>
      <w:r w:rsidRPr="001E639D">
        <w:rPr>
          <w:rStyle w:val="Appelnotedebasdep"/>
          <w:rFonts w:ascii="Arial" w:hAnsi="Arial" w:cs="Arial"/>
          <w:sz w:val="16"/>
          <w:szCs w:val="16"/>
        </w:rPr>
        <w:footnoteRef/>
      </w:r>
      <w:r w:rsidRPr="001E639D">
        <w:rPr>
          <w:rFonts w:ascii="Arial" w:hAnsi="Arial" w:cs="Arial"/>
          <w:sz w:val="16"/>
          <w:szCs w:val="16"/>
        </w:rPr>
        <w:t xml:space="preserve"> Des appels permettent de s’assurer de la compréhension du problème et d’évaluer le degré de maîtrise de capacités expérimentales et la communication orale. Il y en a au maximum 2 en mathématiques et 3 en sciences physiques et chimiques.</w:t>
      </w:r>
    </w:p>
    <w:p w14:paraId="2343100F" w14:textId="77777777" w:rsidR="006A5BEE" w:rsidRPr="001E639D" w:rsidRDefault="006A5BEE" w:rsidP="00A166FA">
      <w:pPr>
        <w:ind w:left="100" w:hanging="100"/>
        <w:rPr>
          <w:rFonts w:ascii="Arial" w:hAnsi="Arial" w:cs="Arial"/>
          <w:sz w:val="16"/>
          <w:szCs w:val="16"/>
        </w:rPr>
      </w:pPr>
      <w:r w:rsidRPr="001E639D">
        <w:rPr>
          <w:rFonts w:ascii="Arial" w:hAnsi="Arial" w:cs="Arial"/>
          <w:sz w:val="16"/>
          <w:szCs w:val="16"/>
        </w:rPr>
        <w:tab/>
      </w:r>
      <w:r w:rsidRPr="001E639D">
        <w:rPr>
          <w:rFonts w:ascii="Arial" w:hAnsi="Arial" w:cs="Arial"/>
          <w:sz w:val="16"/>
          <w:szCs w:val="16"/>
          <w:u w:val="single"/>
        </w:rPr>
        <w:t>En mathématiques</w:t>
      </w:r>
      <w:r w:rsidRPr="001E639D">
        <w:rPr>
          <w:rFonts w:ascii="Arial" w:hAnsi="Arial" w:cs="Arial"/>
          <w:sz w:val="16"/>
          <w:szCs w:val="16"/>
        </w:rPr>
        <w:t> : L’évaluation des capacités expérimentales – émettre une conjecture, expérimenter, simuler, contrôler la vraisemblance d’une conjecture – se fait à travers la réalisation de tâches nécessitant l’utilisation des TIC (logiciel avec ordinateur ou calculatrice). Si cette évaluation est réalisée en seconde, première ou terminale professionnelle, 3 points sur 10 y sont consacrés.</w:t>
      </w:r>
    </w:p>
    <w:p w14:paraId="5ECBCDA3" w14:textId="77777777" w:rsidR="006A5BEE" w:rsidRPr="001E639D" w:rsidRDefault="006A5BEE" w:rsidP="00A166FA">
      <w:pPr>
        <w:ind w:left="100" w:hanging="100"/>
        <w:rPr>
          <w:rFonts w:ascii="Arial" w:hAnsi="Arial" w:cs="Arial"/>
          <w:sz w:val="16"/>
          <w:szCs w:val="16"/>
        </w:rPr>
      </w:pPr>
      <w:r w:rsidRPr="001E639D">
        <w:rPr>
          <w:rFonts w:ascii="Arial" w:hAnsi="Arial" w:cs="Arial"/>
          <w:sz w:val="16"/>
          <w:szCs w:val="16"/>
        </w:rPr>
        <w:tab/>
      </w:r>
      <w:r w:rsidRPr="001E639D">
        <w:rPr>
          <w:rFonts w:ascii="Arial" w:hAnsi="Arial" w:cs="Arial"/>
          <w:sz w:val="16"/>
          <w:szCs w:val="16"/>
          <w:u w:val="single"/>
        </w:rPr>
        <w:t>En sciences physiques et chimiques</w:t>
      </w:r>
      <w:r w:rsidRPr="001E639D">
        <w:rPr>
          <w:rFonts w:ascii="Arial" w:hAnsi="Arial" w:cs="Arial"/>
          <w:sz w:val="16"/>
          <w:szCs w:val="16"/>
        </w:rPr>
        <w:t> : L’évaluation porte nécessairement sur des capacités expérimentales. 3 points sur 10 sont consacrés aux questions faisant appel à la compétence « Communiquer ».</w:t>
      </w:r>
    </w:p>
  </w:footnote>
  <w:footnote w:id="3">
    <w:p w14:paraId="4B9CDD47" w14:textId="77777777" w:rsidR="006A5BEE" w:rsidRPr="001E639D" w:rsidRDefault="006A5BEE" w:rsidP="00A166FA">
      <w:pPr>
        <w:ind w:left="113" w:hanging="113"/>
        <w:rPr>
          <w:rFonts w:ascii="Arial" w:hAnsi="Arial" w:cs="Arial"/>
          <w:sz w:val="16"/>
          <w:szCs w:val="16"/>
        </w:rPr>
      </w:pPr>
      <w:r w:rsidRPr="001E639D">
        <w:rPr>
          <w:rStyle w:val="Appelnotedebasdep"/>
          <w:rFonts w:ascii="Arial" w:hAnsi="Arial" w:cs="Arial"/>
          <w:sz w:val="16"/>
          <w:szCs w:val="16"/>
        </w:rPr>
        <w:footnoteRef/>
      </w:r>
      <w:r w:rsidRPr="001E639D">
        <w:rPr>
          <w:rFonts w:ascii="Arial" w:hAnsi="Arial" w:cs="Arial"/>
          <w:sz w:val="16"/>
          <w:szCs w:val="16"/>
        </w:rPr>
        <w:t xml:space="preserve"> L’ordre de présentation ne correspond pas à un ordre de mobilisation des compétences. La compétence « Être autonome, Faire preuve d’initiative » est prise en compte au travers de l’ensemble des travaux réalisés. Les appels sont des moments privilégiés pour en apprécier le degré d’acquisition.</w:t>
      </w:r>
    </w:p>
  </w:footnote>
  <w:footnote w:id="4">
    <w:p w14:paraId="5BE1B852" w14:textId="77777777" w:rsidR="006A5BEE" w:rsidRPr="00A166FA" w:rsidRDefault="006A5BEE" w:rsidP="00A166FA">
      <w:pPr>
        <w:rPr>
          <w:rFonts w:ascii="Arial" w:hAnsi="Arial" w:cs="Arial"/>
          <w:i/>
          <w:sz w:val="16"/>
          <w:szCs w:val="16"/>
        </w:rPr>
      </w:pPr>
      <w:r w:rsidRPr="001E639D">
        <w:rPr>
          <w:rStyle w:val="Appelnotedebasdep"/>
          <w:rFonts w:ascii="Arial" w:hAnsi="Arial" w:cs="Arial"/>
          <w:sz w:val="16"/>
          <w:szCs w:val="16"/>
        </w:rPr>
        <w:footnoteRef/>
      </w:r>
      <w:r w:rsidRPr="001E639D">
        <w:rPr>
          <w:rFonts w:ascii="Arial" w:hAnsi="Arial" w:cs="Arial"/>
          <w:sz w:val="16"/>
          <w:szCs w:val="16"/>
        </w:rPr>
        <w:t xml:space="preserve"> Le professeur peut utiliser toute forme d’annotation lui permettant d’évaluer l’élève (le candidat) par compétences.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B02700" w14:textId="77777777" w:rsidR="006A5BEE" w:rsidRDefault="006A5BEE">
    <w:pPr>
      <w:pStyle w:val="En-tte"/>
      <w:tabs>
        <w:tab w:val="clear" w:pos="4153"/>
      </w:tabs>
      <w:ind w:left="2835" w:hanging="2835"/>
      <w:rPr>
        <w:sz w:val="8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3034927"/>
    <w:multiLevelType w:val="hybridMultilevel"/>
    <w:tmpl w:val="BD3E6C82"/>
    <w:lvl w:ilvl="0" w:tplc="F9E432DE">
      <w:start w:val="4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59130B"/>
    <w:multiLevelType w:val="multilevel"/>
    <w:tmpl w:val="4FB8956A"/>
    <w:lvl w:ilvl="0">
      <w:start w:val="1"/>
      <w:numFmt w:val="decimal"/>
      <w:pStyle w:val="Titre1numrot"/>
      <w:lvlText w:val="%1."/>
      <w:lvlJc w:val="left"/>
      <w:pPr>
        <w:tabs>
          <w:tab w:val="num" w:pos="0"/>
        </w:tabs>
        <w:ind w:left="284" w:hanging="284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ascii="Times New Roman" w:eastAsia="Times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ascii="Times New Roman" w:eastAsia="Times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ascii="Times New Roman" w:eastAsia="Times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ascii="Times New Roman" w:eastAsia="Times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ascii="Times New Roman" w:eastAsia="Times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ascii="Times New Roman" w:eastAsia="Times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ascii="Times New Roman" w:eastAsia="Times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ascii="Times New Roman" w:eastAsia="Times" w:hAnsi="Times New Roman" w:cs="Times New Roman" w:hint="default"/>
      </w:rPr>
    </w:lvl>
  </w:abstractNum>
  <w:abstractNum w:abstractNumId="2">
    <w:nsid w:val="0AF17423"/>
    <w:multiLevelType w:val="hybridMultilevel"/>
    <w:tmpl w:val="617EA1EE"/>
    <w:lvl w:ilvl="0" w:tplc="CDCE1380">
      <w:start w:val="4"/>
      <w:numFmt w:val="decimal"/>
      <w:lvlText w:val="%1)"/>
      <w:lvlJc w:val="left"/>
      <w:pPr>
        <w:ind w:left="1080" w:hanging="360"/>
      </w:pPr>
      <w:rPr>
        <w:rFonts w:ascii="Times New Roman" w:eastAsia="Times" w:hAnsi="Times New Roman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2672C4"/>
    <w:multiLevelType w:val="hybridMultilevel"/>
    <w:tmpl w:val="617EA1EE"/>
    <w:lvl w:ilvl="0" w:tplc="CDCE1380">
      <w:start w:val="4"/>
      <w:numFmt w:val="decimal"/>
      <w:lvlText w:val="%1)"/>
      <w:lvlJc w:val="left"/>
      <w:pPr>
        <w:ind w:left="1080" w:hanging="360"/>
      </w:pPr>
      <w:rPr>
        <w:rFonts w:ascii="Times New Roman" w:eastAsia="Times" w:hAnsi="Times New Roman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31F458D"/>
    <w:multiLevelType w:val="hybridMultilevel"/>
    <w:tmpl w:val="7F0EDDA2"/>
    <w:lvl w:ilvl="0" w:tplc="040C0011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BB77DD"/>
    <w:multiLevelType w:val="hybridMultilevel"/>
    <w:tmpl w:val="B7AA88CE"/>
    <w:lvl w:ilvl="0" w:tplc="4BFC5D9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 Narrow" w:eastAsia="Times New Roman" w:hAnsi="Arial Narrow" w:cs="Courier New" w:hint="default"/>
        <w:b w:val="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Narro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Narro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Narro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0A6061"/>
    <w:multiLevelType w:val="hybridMultilevel"/>
    <w:tmpl w:val="0E12246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2E3A94"/>
    <w:multiLevelType w:val="hybridMultilevel"/>
    <w:tmpl w:val="14D82A3E"/>
    <w:lvl w:ilvl="0" w:tplc="040C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A57E56"/>
    <w:multiLevelType w:val="hybridMultilevel"/>
    <w:tmpl w:val="2A2AF008"/>
    <w:lvl w:ilvl="0" w:tplc="A170C092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97823CA"/>
    <w:multiLevelType w:val="hybridMultilevel"/>
    <w:tmpl w:val="40A43916"/>
    <w:lvl w:ilvl="0" w:tplc="F440ED7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 Narrow" w:eastAsia="Times New Roman" w:hAnsi="Arial Narrow" w:cs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Narro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Narro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Narro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6923242"/>
    <w:multiLevelType w:val="hybridMultilevel"/>
    <w:tmpl w:val="7E46D77C"/>
    <w:lvl w:ilvl="0" w:tplc="E54667E0">
      <w:start w:val="4"/>
      <w:numFmt w:val="bullet"/>
      <w:lvlText w:val="-"/>
      <w:lvlJc w:val="left"/>
      <w:pPr>
        <w:ind w:left="720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B633A3"/>
    <w:multiLevelType w:val="hybridMultilevel"/>
    <w:tmpl w:val="FCE8F288"/>
    <w:lvl w:ilvl="0" w:tplc="02DE78D4">
      <w:start w:val="5"/>
      <w:numFmt w:val="bullet"/>
      <w:lvlText w:val="-"/>
      <w:lvlJc w:val="left"/>
      <w:pPr>
        <w:ind w:left="720" w:hanging="360"/>
      </w:pPr>
      <w:rPr>
        <w:rFonts w:ascii="Arial" w:eastAsia="TimesNewRomanPSMT" w:hAnsi="Arial" w:cs="Arial" w:hint="default"/>
        <w:sz w:val="1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717540"/>
    <w:multiLevelType w:val="hybridMultilevel"/>
    <w:tmpl w:val="99C813E8"/>
    <w:lvl w:ilvl="0" w:tplc="040C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D617AD"/>
    <w:multiLevelType w:val="hybridMultilevel"/>
    <w:tmpl w:val="F9561F8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8321960"/>
    <w:multiLevelType w:val="hybridMultilevel"/>
    <w:tmpl w:val="3EA6D96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2F74EA7"/>
    <w:multiLevelType w:val="hybridMultilevel"/>
    <w:tmpl w:val="FFEED0C0"/>
    <w:lvl w:ilvl="0" w:tplc="B5ECCBE8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5D5B2F"/>
    <w:multiLevelType w:val="hybridMultilevel"/>
    <w:tmpl w:val="BBB0C24E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B6108F6"/>
    <w:multiLevelType w:val="hybridMultilevel"/>
    <w:tmpl w:val="AD8A03D2"/>
    <w:lvl w:ilvl="0" w:tplc="1C820EE4">
      <w:start w:val="5"/>
      <w:numFmt w:val="bullet"/>
      <w:lvlText w:val="-"/>
      <w:lvlJc w:val="left"/>
      <w:pPr>
        <w:ind w:left="1668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3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1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2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428" w:hanging="360"/>
      </w:pPr>
      <w:rPr>
        <w:rFonts w:ascii="Wingdings" w:hAnsi="Wingdings" w:hint="default"/>
      </w:rPr>
    </w:lvl>
  </w:abstractNum>
  <w:abstractNum w:abstractNumId="18">
    <w:nsid w:val="7EA42A6D"/>
    <w:multiLevelType w:val="hybridMultilevel"/>
    <w:tmpl w:val="796CC294"/>
    <w:lvl w:ilvl="0" w:tplc="B2BA205E">
      <w:start w:val="1"/>
      <w:numFmt w:val="bullet"/>
      <w:lvlText w:val="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565"/>
        </w:tabs>
        <w:ind w:left="156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285"/>
        </w:tabs>
        <w:ind w:left="228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005"/>
        </w:tabs>
        <w:ind w:left="300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725"/>
        </w:tabs>
        <w:ind w:left="372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445"/>
        </w:tabs>
        <w:ind w:left="444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165"/>
        </w:tabs>
        <w:ind w:left="516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885"/>
        </w:tabs>
        <w:ind w:left="588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605"/>
        </w:tabs>
        <w:ind w:left="6605" w:hanging="180"/>
      </w:p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16"/>
  </w:num>
  <w:num w:numId="5">
    <w:abstractNumId w:val="14"/>
  </w:num>
  <w:num w:numId="6">
    <w:abstractNumId w:val="13"/>
  </w:num>
  <w:num w:numId="7">
    <w:abstractNumId w:val="15"/>
  </w:num>
  <w:num w:numId="8">
    <w:abstractNumId w:val="4"/>
  </w:num>
  <w:num w:numId="9">
    <w:abstractNumId w:val="10"/>
  </w:num>
  <w:num w:numId="10">
    <w:abstractNumId w:val="6"/>
  </w:num>
  <w:num w:numId="11">
    <w:abstractNumId w:val="8"/>
  </w:num>
  <w:num w:numId="12">
    <w:abstractNumId w:val="3"/>
  </w:num>
  <w:num w:numId="13">
    <w:abstractNumId w:val="2"/>
  </w:num>
  <w:num w:numId="14">
    <w:abstractNumId w:val="11"/>
  </w:num>
  <w:num w:numId="15">
    <w:abstractNumId w:val="7"/>
  </w:num>
  <w:num w:numId="16">
    <w:abstractNumId w:val="0"/>
  </w:num>
  <w:num w:numId="17">
    <w:abstractNumId w:val="12"/>
  </w:num>
  <w:num w:numId="18">
    <w:abstractNumId w:val="18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oNotTrackMoves/>
  <w:defaultTabStop w:val="708"/>
  <w:hyphenationZone w:val="425"/>
  <w:drawingGridHorizontalSpacing w:val="9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rsids>
    <w:rsidRoot w:val="006D3906"/>
    <w:rsid w:val="00014D8F"/>
    <w:rsid w:val="000165E8"/>
    <w:rsid w:val="00023301"/>
    <w:rsid w:val="00023F1E"/>
    <w:rsid w:val="00043A12"/>
    <w:rsid w:val="0005537C"/>
    <w:rsid w:val="00061B2A"/>
    <w:rsid w:val="00064B93"/>
    <w:rsid w:val="000674A1"/>
    <w:rsid w:val="00074801"/>
    <w:rsid w:val="00080D57"/>
    <w:rsid w:val="00084ABC"/>
    <w:rsid w:val="0008648F"/>
    <w:rsid w:val="000917A1"/>
    <w:rsid w:val="00095F85"/>
    <w:rsid w:val="000C1377"/>
    <w:rsid w:val="000D3847"/>
    <w:rsid w:val="0011279B"/>
    <w:rsid w:val="001138F7"/>
    <w:rsid w:val="00121AF9"/>
    <w:rsid w:val="00127099"/>
    <w:rsid w:val="00141DE5"/>
    <w:rsid w:val="00143CDE"/>
    <w:rsid w:val="00152513"/>
    <w:rsid w:val="00152AD6"/>
    <w:rsid w:val="00190739"/>
    <w:rsid w:val="001B4A88"/>
    <w:rsid w:val="001C408E"/>
    <w:rsid w:val="001C6183"/>
    <w:rsid w:val="001E639D"/>
    <w:rsid w:val="001E6EEC"/>
    <w:rsid w:val="001E76D5"/>
    <w:rsid w:val="00210364"/>
    <w:rsid w:val="0023437D"/>
    <w:rsid w:val="00240673"/>
    <w:rsid w:val="002469AC"/>
    <w:rsid w:val="00255DDB"/>
    <w:rsid w:val="00264C6F"/>
    <w:rsid w:val="00270C31"/>
    <w:rsid w:val="00271928"/>
    <w:rsid w:val="002764B8"/>
    <w:rsid w:val="002768B5"/>
    <w:rsid w:val="00285039"/>
    <w:rsid w:val="002933FE"/>
    <w:rsid w:val="002A189E"/>
    <w:rsid w:val="002C215B"/>
    <w:rsid w:val="002D3043"/>
    <w:rsid w:val="002D3F24"/>
    <w:rsid w:val="002F277C"/>
    <w:rsid w:val="0030010C"/>
    <w:rsid w:val="00300A60"/>
    <w:rsid w:val="003128E2"/>
    <w:rsid w:val="003211A6"/>
    <w:rsid w:val="0033014F"/>
    <w:rsid w:val="003310DF"/>
    <w:rsid w:val="003322CD"/>
    <w:rsid w:val="00335877"/>
    <w:rsid w:val="00336B68"/>
    <w:rsid w:val="00346FA3"/>
    <w:rsid w:val="00363EF1"/>
    <w:rsid w:val="0036686A"/>
    <w:rsid w:val="00376681"/>
    <w:rsid w:val="00376A4E"/>
    <w:rsid w:val="003925ED"/>
    <w:rsid w:val="00395F2D"/>
    <w:rsid w:val="003A211A"/>
    <w:rsid w:val="003A2D62"/>
    <w:rsid w:val="003A425F"/>
    <w:rsid w:val="003A59F8"/>
    <w:rsid w:val="003C484C"/>
    <w:rsid w:val="003D1BCF"/>
    <w:rsid w:val="003D3476"/>
    <w:rsid w:val="00401B8E"/>
    <w:rsid w:val="00413D45"/>
    <w:rsid w:val="004268F6"/>
    <w:rsid w:val="004345B0"/>
    <w:rsid w:val="0043509A"/>
    <w:rsid w:val="00436788"/>
    <w:rsid w:val="00452187"/>
    <w:rsid w:val="00465A99"/>
    <w:rsid w:val="0048229C"/>
    <w:rsid w:val="00483B01"/>
    <w:rsid w:val="00485591"/>
    <w:rsid w:val="004872D8"/>
    <w:rsid w:val="00491ACD"/>
    <w:rsid w:val="004A5ECA"/>
    <w:rsid w:val="004B3B44"/>
    <w:rsid w:val="004E69F6"/>
    <w:rsid w:val="00532C09"/>
    <w:rsid w:val="00535345"/>
    <w:rsid w:val="0055778E"/>
    <w:rsid w:val="005719AD"/>
    <w:rsid w:val="0057304C"/>
    <w:rsid w:val="0057742F"/>
    <w:rsid w:val="0058463C"/>
    <w:rsid w:val="00586E65"/>
    <w:rsid w:val="00587367"/>
    <w:rsid w:val="00594D1A"/>
    <w:rsid w:val="005A580D"/>
    <w:rsid w:val="005B4889"/>
    <w:rsid w:val="005B7F15"/>
    <w:rsid w:val="005E32D3"/>
    <w:rsid w:val="005E35AC"/>
    <w:rsid w:val="005E419C"/>
    <w:rsid w:val="005E569A"/>
    <w:rsid w:val="005E5F22"/>
    <w:rsid w:val="005F34CE"/>
    <w:rsid w:val="0060256C"/>
    <w:rsid w:val="0061099A"/>
    <w:rsid w:val="006136D3"/>
    <w:rsid w:val="00614848"/>
    <w:rsid w:val="0061562C"/>
    <w:rsid w:val="00622E27"/>
    <w:rsid w:val="00633E9D"/>
    <w:rsid w:val="00637F4F"/>
    <w:rsid w:val="0064455F"/>
    <w:rsid w:val="006555AC"/>
    <w:rsid w:val="0066602E"/>
    <w:rsid w:val="00670DE8"/>
    <w:rsid w:val="00675698"/>
    <w:rsid w:val="00681D27"/>
    <w:rsid w:val="006849AE"/>
    <w:rsid w:val="00686FAD"/>
    <w:rsid w:val="006A3840"/>
    <w:rsid w:val="006A5BEE"/>
    <w:rsid w:val="006B45D2"/>
    <w:rsid w:val="006C574D"/>
    <w:rsid w:val="006C7CE9"/>
    <w:rsid w:val="006D3906"/>
    <w:rsid w:val="006D4383"/>
    <w:rsid w:val="006D4D60"/>
    <w:rsid w:val="006D5942"/>
    <w:rsid w:val="006F4FE7"/>
    <w:rsid w:val="0071290E"/>
    <w:rsid w:val="00714951"/>
    <w:rsid w:val="0071560A"/>
    <w:rsid w:val="00724958"/>
    <w:rsid w:val="00742C63"/>
    <w:rsid w:val="00746471"/>
    <w:rsid w:val="0074758F"/>
    <w:rsid w:val="00750C9A"/>
    <w:rsid w:val="00761589"/>
    <w:rsid w:val="007640A7"/>
    <w:rsid w:val="0078297E"/>
    <w:rsid w:val="00784EC5"/>
    <w:rsid w:val="00785567"/>
    <w:rsid w:val="007946A0"/>
    <w:rsid w:val="007A7E34"/>
    <w:rsid w:val="007B59ED"/>
    <w:rsid w:val="007C7AAF"/>
    <w:rsid w:val="007D09DA"/>
    <w:rsid w:val="007D1B1C"/>
    <w:rsid w:val="007E28CF"/>
    <w:rsid w:val="007E42F3"/>
    <w:rsid w:val="007F0066"/>
    <w:rsid w:val="007F1B0F"/>
    <w:rsid w:val="008056ED"/>
    <w:rsid w:val="0081083C"/>
    <w:rsid w:val="008129BB"/>
    <w:rsid w:val="00815E7F"/>
    <w:rsid w:val="00830BB8"/>
    <w:rsid w:val="00830DFD"/>
    <w:rsid w:val="00832BBA"/>
    <w:rsid w:val="00840C62"/>
    <w:rsid w:val="00841750"/>
    <w:rsid w:val="00843FD4"/>
    <w:rsid w:val="00856015"/>
    <w:rsid w:val="00857EF6"/>
    <w:rsid w:val="00876BC1"/>
    <w:rsid w:val="00880FAC"/>
    <w:rsid w:val="008927AA"/>
    <w:rsid w:val="008940E7"/>
    <w:rsid w:val="008A3DBC"/>
    <w:rsid w:val="008B729A"/>
    <w:rsid w:val="008C14E9"/>
    <w:rsid w:val="008C5A95"/>
    <w:rsid w:val="008D58A2"/>
    <w:rsid w:val="008E13B2"/>
    <w:rsid w:val="008E22F4"/>
    <w:rsid w:val="008F4E3A"/>
    <w:rsid w:val="00902363"/>
    <w:rsid w:val="0092261C"/>
    <w:rsid w:val="009264A2"/>
    <w:rsid w:val="0093455B"/>
    <w:rsid w:val="0093487F"/>
    <w:rsid w:val="00935079"/>
    <w:rsid w:val="00936E40"/>
    <w:rsid w:val="0095799E"/>
    <w:rsid w:val="00960805"/>
    <w:rsid w:val="00965FCC"/>
    <w:rsid w:val="00970787"/>
    <w:rsid w:val="00977986"/>
    <w:rsid w:val="009861F3"/>
    <w:rsid w:val="00995B25"/>
    <w:rsid w:val="0099670A"/>
    <w:rsid w:val="009A3CB5"/>
    <w:rsid w:val="009A623C"/>
    <w:rsid w:val="009B714A"/>
    <w:rsid w:val="009C53A4"/>
    <w:rsid w:val="009F00A9"/>
    <w:rsid w:val="009F072C"/>
    <w:rsid w:val="00A03170"/>
    <w:rsid w:val="00A12A55"/>
    <w:rsid w:val="00A166FA"/>
    <w:rsid w:val="00A1703A"/>
    <w:rsid w:val="00A201AF"/>
    <w:rsid w:val="00A22FBB"/>
    <w:rsid w:val="00A462BA"/>
    <w:rsid w:val="00A51864"/>
    <w:rsid w:val="00A62D10"/>
    <w:rsid w:val="00A677BE"/>
    <w:rsid w:val="00A76B59"/>
    <w:rsid w:val="00A90AD1"/>
    <w:rsid w:val="00A94116"/>
    <w:rsid w:val="00AA5CA1"/>
    <w:rsid w:val="00AA638C"/>
    <w:rsid w:val="00AB0AAE"/>
    <w:rsid w:val="00AD4C93"/>
    <w:rsid w:val="00AE2195"/>
    <w:rsid w:val="00AE6E38"/>
    <w:rsid w:val="00AF0225"/>
    <w:rsid w:val="00B0770A"/>
    <w:rsid w:val="00B078AE"/>
    <w:rsid w:val="00B1713D"/>
    <w:rsid w:val="00B26707"/>
    <w:rsid w:val="00B324A4"/>
    <w:rsid w:val="00B359B7"/>
    <w:rsid w:val="00B44CB3"/>
    <w:rsid w:val="00B45ADA"/>
    <w:rsid w:val="00B52277"/>
    <w:rsid w:val="00B5242C"/>
    <w:rsid w:val="00B52FFF"/>
    <w:rsid w:val="00B54593"/>
    <w:rsid w:val="00B84618"/>
    <w:rsid w:val="00B91999"/>
    <w:rsid w:val="00B9213E"/>
    <w:rsid w:val="00BB007D"/>
    <w:rsid w:val="00BC0A2E"/>
    <w:rsid w:val="00BD05B1"/>
    <w:rsid w:val="00BE76D6"/>
    <w:rsid w:val="00BF3A77"/>
    <w:rsid w:val="00BF725C"/>
    <w:rsid w:val="00C16DF2"/>
    <w:rsid w:val="00C16EE1"/>
    <w:rsid w:val="00C3512D"/>
    <w:rsid w:val="00C3617B"/>
    <w:rsid w:val="00C405C4"/>
    <w:rsid w:val="00C4597B"/>
    <w:rsid w:val="00C54F96"/>
    <w:rsid w:val="00C55A9D"/>
    <w:rsid w:val="00C57C2C"/>
    <w:rsid w:val="00C6125B"/>
    <w:rsid w:val="00C624B1"/>
    <w:rsid w:val="00C62D40"/>
    <w:rsid w:val="00C72A6F"/>
    <w:rsid w:val="00C82520"/>
    <w:rsid w:val="00C84063"/>
    <w:rsid w:val="00C921C7"/>
    <w:rsid w:val="00CC19F9"/>
    <w:rsid w:val="00CD0ECB"/>
    <w:rsid w:val="00CD5D43"/>
    <w:rsid w:val="00CF1519"/>
    <w:rsid w:val="00CF2D2B"/>
    <w:rsid w:val="00D206DF"/>
    <w:rsid w:val="00D207CC"/>
    <w:rsid w:val="00D21665"/>
    <w:rsid w:val="00D31E66"/>
    <w:rsid w:val="00D35A1B"/>
    <w:rsid w:val="00D5304B"/>
    <w:rsid w:val="00D54E1C"/>
    <w:rsid w:val="00D576C5"/>
    <w:rsid w:val="00D75C63"/>
    <w:rsid w:val="00D907B4"/>
    <w:rsid w:val="00D9431D"/>
    <w:rsid w:val="00DA68AF"/>
    <w:rsid w:val="00DB0CE5"/>
    <w:rsid w:val="00DB72A0"/>
    <w:rsid w:val="00DC3BA9"/>
    <w:rsid w:val="00DD25A2"/>
    <w:rsid w:val="00E01C94"/>
    <w:rsid w:val="00E033B9"/>
    <w:rsid w:val="00E05683"/>
    <w:rsid w:val="00E111CC"/>
    <w:rsid w:val="00E12623"/>
    <w:rsid w:val="00E13B18"/>
    <w:rsid w:val="00E2095F"/>
    <w:rsid w:val="00E216C9"/>
    <w:rsid w:val="00E2329A"/>
    <w:rsid w:val="00E25972"/>
    <w:rsid w:val="00E35FE3"/>
    <w:rsid w:val="00E428DB"/>
    <w:rsid w:val="00E44941"/>
    <w:rsid w:val="00E50D31"/>
    <w:rsid w:val="00E5141C"/>
    <w:rsid w:val="00E62C1B"/>
    <w:rsid w:val="00E649C4"/>
    <w:rsid w:val="00E7113F"/>
    <w:rsid w:val="00E73388"/>
    <w:rsid w:val="00E76301"/>
    <w:rsid w:val="00E81D90"/>
    <w:rsid w:val="00E83130"/>
    <w:rsid w:val="00E90520"/>
    <w:rsid w:val="00E95D8D"/>
    <w:rsid w:val="00E96C98"/>
    <w:rsid w:val="00EA0E36"/>
    <w:rsid w:val="00EB3096"/>
    <w:rsid w:val="00EC16DB"/>
    <w:rsid w:val="00EC4F99"/>
    <w:rsid w:val="00EC55A9"/>
    <w:rsid w:val="00EC6F45"/>
    <w:rsid w:val="00EC7D04"/>
    <w:rsid w:val="00ED7CB2"/>
    <w:rsid w:val="00EE0C66"/>
    <w:rsid w:val="00EE2281"/>
    <w:rsid w:val="00EE49A8"/>
    <w:rsid w:val="00EE6F08"/>
    <w:rsid w:val="00EF5167"/>
    <w:rsid w:val="00F16F71"/>
    <w:rsid w:val="00F354D8"/>
    <w:rsid w:val="00F405B2"/>
    <w:rsid w:val="00F40CBF"/>
    <w:rsid w:val="00F417B0"/>
    <w:rsid w:val="00F42C5C"/>
    <w:rsid w:val="00F4517A"/>
    <w:rsid w:val="00F502AF"/>
    <w:rsid w:val="00F50D35"/>
    <w:rsid w:val="00F5148F"/>
    <w:rsid w:val="00F52DDC"/>
    <w:rsid w:val="00F7477F"/>
    <w:rsid w:val="00F808F3"/>
    <w:rsid w:val="00F82B55"/>
    <w:rsid w:val="00F9200C"/>
    <w:rsid w:val="00FA256A"/>
    <w:rsid w:val="00FA607E"/>
    <w:rsid w:val="00FB6B64"/>
    <w:rsid w:val="00FC0EC0"/>
    <w:rsid w:val="00FD2D85"/>
    <w:rsid w:val="00FE3756"/>
    <w:rsid w:val="00FE4CE5"/>
    <w:rsid w:val="00FE57E5"/>
    <w:rsid w:val="00FF49BC"/>
    <w:rsid w:val="00FF592E"/>
    <w:rsid w:val="00FF5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685D9B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3906"/>
    <w:rPr>
      <w:rFonts w:ascii="Verdana" w:eastAsia="Times" w:hAnsi="Verdana"/>
      <w:sz w:val="18"/>
      <w:szCs w:val="18"/>
    </w:rPr>
  </w:style>
  <w:style w:type="paragraph" w:styleId="Titre1">
    <w:name w:val="heading 1"/>
    <w:basedOn w:val="Normal"/>
    <w:next w:val="Normal"/>
    <w:link w:val="Titre1Car"/>
    <w:uiPriority w:val="9"/>
    <w:qFormat/>
    <w:rsid w:val="00A166FA"/>
    <w:pPr>
      <w:keepNext/>
      <w:keepLines/>
      <w:spacing w:before="480"/>
      <w:outlineLvl w:val="0"/>
    </w:pPr>
    <w:rPr>
      <w:rFonts w:ascii="Cambria" w:eastAsia="MS Gothic" w:hAnsi="Cambria"/>
      <w:b/>
      <w:bCs/>
      <w:color w:val="365F91"/>
      <w:sz w:val="28"/>
      <w:szCs w:val="28"/>
    </w:rPr>
  </w:style>
  <w:style w:type="paragraph" w:styleId="Titre2">
    <w:name w:val="heading 2"/>
    <w:basedOn w:val="Normal"/>
    <w:next w:val="Normal"/>
    <w:link w:val="Titre2Car"/>
    <w:qFormat/>
    <w:rsid w:val="0074758F"/>
    <w:pPr>
      <w:keepNext/>
      <w:autoSpaceDE w:val="0"/>
      <w:autoSpaceDN w:val="0"/>
      <w:spacing w:before="100" w:after="100"/>
      <w:outlineLvl w:val="1"/>
    </w:pPr>
    <w:rPr>
      <w:rFonts w:ascii="Arial" w:eastAsia="Times New Roman" w:hAnsi="Arial" w:cs="Arial"/>
      <w:b/>
      <w:bCs/>
      <w:color w:val="17365D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36E40"/>
    <w:pPr>
      <w:keepNext/>
      <w:keepLines/>
      <w:spacing w:before="200"/>
      <w:outlineLvl w:val="2"/>
    </w:pPr>
    <w:rPr>
      <w:rFonts w:ascii="Cambria" w:eastAsia="MS Gothic" w:hAnsi="Cambria"/>
      <w:b/>
      <w:bCs/>
      <w:color w:val="4F81BD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36E40"/>
    <w:pPr>
      <w:keepNext/>
      <w:keepLines/>
      <w:spacing w:before="200"/>
      <w:outlineLvl w:val="5"/>
    </w:pPr>
    <w:rPr>
      <w:rFonts w:ascii="Cambria" w:eastAsia="MS Gothic" w:hAnsi="Cambria"/>
      <w:i/>
      <w:iCs/>
      <w:color w:val="243F6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36E40"/>
    <w:pPr>
      <w:keepNext/>
      <w:keepLines/>
      <w:spacing w:before="200"/>
      <w:outlineLvl w:val="6"/>
    </w:pPr>
    <w:rPr>
      <w:rFonts w:ascii="Cambria" w:eastAsia="MS Gothic" w:hAnsi="Cambria"/>
      <w:i/>
      <w:iCs/>
      <w:color w:val="40404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36E40"/>
    <w:pPr>
      <w:keepNext/>
      <w:keepLines/>
      <w:spacing w:before="200"/>
      <w:outlineLvl w:val="8"/>
    </w:pPr>
    <w:rPr>
      <w:rFonts w:ascii="Cambria" w:eastAsia="MS Gothic" w:hAnsi="Cambria"/>
      <w:i/>
      <w:iCs/>
      <w:color w:val="40404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D3906"/>
    <w:pPr>
      <w:tabs>
        <w:tab w:val="center" w:pos="4153"/>
        <w:tab w:val="right" w:pos="8306"/>
      </w:tabs>
    </w:pPr>
  </w:style>
  <w:style w:type="character" w:customStyle="1" w:styleId="En-tteCar">
    <w:name w:val="En-tête Car"/>
    <w:link w:val="En-tte"/>
    <w:rsid w:val="006D3906"/>
    <w:rPr>
      <w:rFonts w:ascii="Verdana" w:eastAsia="Times" w:hAnsi="Verdana" w:cs="Times New Roman"/>
      <w:sz w:val="18"/>
      <w:szCs w:val="18"/>
      <w:lang w:eastAsia="fr-FR"/>
    </w:rPr>
  </w:style>
  <w:style w:type="paragraph" w:styleId="Pieddepage">
    <w:name w:val="footer"/>
    <w:basedOn w:val="Normal"/>
    <w:link w:val="PieddepageCar"/>
    <w:uiPriority w:val="99"/>
    <w:rsid w:val="006D3906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link w:val="Pieddepage"/>
    <w:uiPriority w:val="99"/>
    <w:rsid w:val="006D3906"/>
    <w:rPr>
      <w:rFonts w:ascii="Verdana" w:eastAsia="Times" w:hAnsi="Verdana" w:cs="Times New Roman"/>
      <w:sz w:val="18"/>
      <w:szCs w:val="18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6D3906"/>
    <w:rPr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semiHidden/>
    <w:rsid w:val="006D3906"/>
    <w:rPr>
      <w:rFonts w:ascii="Verdana" w:eastAsia="Times" w:hAnsi="Verdana" w:cs="Times New Roman"/>
      <w:sz w:val="20"/>
      <w:szCs w:val="20"/>
      <w:lang w:eastAsia="fr-FR"/>
    </w:rPr>
  </w:style>
  <w:style w:type="character" w:styleId="Appelnotedebasdep">
    <w:name w:val="footnote reference"/>
    <w:semiHidden/>
    <w:unhideWhenUsed/>
    <w:rsid w:val="006D3906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D390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6D3906"/>
    <w:rPr>
      <w:rFonts w:ascii="Tahoma" w:eastAsia="Times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rsid w:val="007475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74758F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Titre2Car">
    <w:name w:val="Titre 2 Car"/>
    <w:link w:val="Titre2"/>
    <w:rsid w:val="0074758F"/>
    <w:rPr>
      <w:rFonts w:ascii="Arial" w:eastAsia="Times New Roman" w:hAnsi="Arial" w:cs="Arial"/>
      <w:b/>
      <w:bCs/>
      <w:color w:val="17365D"/>
      <w:sz w:val="28"/>
      <w:szCs w:val="28"/>
      <w:lang w:eastAsia="fr-FR"/>
    </w:rPr>
  </w:style>
  <w:style w:type="paragraph" w:customStyle="1" w:styleId="En-tetedepage">
    <w:name w:val="En-tete de page"/>
    <w:basedOn w:val="Normal"/>
    <w:rsid w:val="00A166FA"/>
    <w:pPr>
      <w:tabs>
        <w:tab w:val="center" w:pos="4536"/>
        <w:tab w:val="right" w:pos="9072"/>
      </w:tabs>
      <w:spacing w:before="60" w:after="240"/>
      <w:jc w:val="center"/>
    </w:pPr>
    <w:rPr>
      <w:rFonts w:ascii="Arial" w:eastAsia="Times New Roman" w:hAnsi="Arial"/>
      <w:b/>
      <w:color w:val="3229A7"/>
      <w:sz w:val="32"/>
      <w:szCs w:val="20"/>
    </w:rPr>
  </w:style>
  <w:style w:type="paragraph" w:customStyle="1" w:styleId="Titre1numrot">
    <w:name w:val="Titre 1 numéroté"/>
    <w:basedOn w:val="Titre1"/>
    <w:rsid w:val="00A166FA"/>
    <w:pPr>
      <w:keepLines w:val="0"/>
      <w:numPr>
        <w:numId w:val="3"/>
      </w:numPr>
      <w:pBdr>
        <w:bottom w:val="single" w:sz="12" w:space="1" w:color="8453C6"/>
      </w:pBdr>
      <w:spacing w:before="60" w:after="240"/>
    </w:pPr>
    <w:rPr>
      <w:rFonts w:ascii="Arial" w:eastAsia="Times New Roman" w:hAnsi="Arial"/>
      <w:bCs w:val="0"/>
      <w:color w:val="8453C6"/>
      <w:spacing w:val="2"/>
    </w:rPr>
  </w:style>
  <w:style w:type="character" w:customStyle="1" w:styleId="Titre1Car">
    <w:name w:val="Titre 1 Car"/>
    <w:link w:val="Titre1"/>
    <w:uiPriority w:val="9"/>
    <w:rsid w:val="00A166FA"/>
    <w:rPr>
      <w:rFonts w:ascii="Cambria" w:eastAsia="MS Gothic" w:hAnsi="Cambria" w:cs="Times New Roman"/>
      <w:b/>
      <w:bCs/>
      <w:color w:val="365F91"/>
      <w:sz w:val="28"/>
      <w:szCs w:val="28"/>
      <w:lang w:eastAsia="fr-FR"/>
    </w:rPr>
  </w:style>
  <w:style w:type="character" w:customStyle="1" w:styleId="Titre3Car">
    <w:name w:val="Titre 3 Car"/>
    <w:link w:val="Titre3"/>
    <w:uiPriority w:val="9"/>
    <w:semiHidden/>
    <w:rsid w:val="00936E40"/>
    <w:rPr>
      <w:rFonts w:ascii="Cambria" w:eastAsia="MS Gothic" w:hAnsi="Cambria" w:cs="Times New Roman"/>
      <w:b/>
      <w:bCs/>
      <w:color w:val="4F81BD"/>
      <w:sz w:val="18"/>
      <w:szCs w:val="18"/>
      <w:lang w:eastAsia="fr-FR"/>
    </w:rPr>
  </w:style>
  <w:style w:type="character" w:customStyle="1" w:styleId="Titre6Car">
    <w:name w:val="Titre 6 Car"/>
    <w:link w:val="Titre6"/>
    <w:uiPriority w:val="9"/>
    <w:semiHidden/>
    <w:rsid w:val="00936E40"/>
    <w:rPr>
      <w:rFonts w:ascii="Cambria" w:eastAsia="MS Gothic" w:hAnsi="Cambria" w:cs="Times New Roman"/>
      <w:i/>
      <w:iCs/>
      <w:color w:val="243F60"/>
      <w:sz w:val="18"/>
      <w:szCs w:val="18"/>
      <w:lang w:eastAsia="fr-FR"/>
    </w:rPr>
  </w:style>
  <w:style w:type="character" w:customStyle="1" w:styleId="Titre7Car">
    <w:name w:val="Titre 7 Car"/>
    <w:link w:val="Titre7"/>
    <w:uiPriority w:val="9"/>
    <w:semiHidden/>
    <w:rsid w:val="00936E40"/>
    <w:rPr>
      <w:rFonts w:ascii="Cambria" w:eastAsia="MS Gothic" w:hAnsi="Cambria" w:cs="Times New Roman"/>
      <w:i/>
      <w:iCs/>
      <w:color w:val="404040"/>
      <w:sz w:val="18"/>
      <w:szCs w:val="18"/>
      <w:lang w:eastAsia="fr-FR"/>
    </w:rPr>
  </w:style>
  <w:style w:type="character" w:customStyle="1" w:styleId="Titre9Car">
    <w:name w:val="Titre 9 Car"/>
    <w:link w:val="Titre9"/>
    <w:uiPriority w:val="9"/>
    <w:semiHidden/>
    <w:rsid w:val="00936E40"/>
    <w:rPr>
      <w:rFonts w:ascii="Cambria" w:eastAsia="MS Gothic" w:hAnsi="Cambria" w:cs="Times New Roman"/>
      <w:i/>
      <w:iCs/>
      <w:color w:val="404040"/>
      <w:sz w:val="20"/>
      <w:szCs w:val="20"/>
      <w:lang w:eastAsia="fr-FR"/>
    </w:rPr>
  </w:style>
  <w:style w:type="paragraph" w:styleId="Retraitcorpsdetexte">
    <w:name w:val="Body Text Indent"/>
    <w:basedOn w:val="Normal"/>
    <w:link w:val="RetraitcorpsdetexteCar"/>
    <w:semiHidden/>
    <w:rsid w:val="00936E40"/>
    <w:pPr>
      <w:spacing w:line="360" w:lineRule="auto"/>
      <w:ind w:firstLine="708"/>
    </w:pPr>
    <w:rPr>
      <w:rFonts w:ascii="Times New Roman" w:eastAsia="Times New Roman" w:hAnsi="Times New Roman"/>
      <w:noProof/>
      <w:sz w:val="24"/>
      <w:szCs w:val="24"/>
    </w:rPr>
  </w:style>
  <w:style w:type="character" w:customStyle="1" w:styleId="RetraitcorpsdetexteCar">
    <w:name w:val="Retrait corps de texte Car"/>
    <w:link w:val="Retraitcorpsdetexte"/>
    <w:semiHidden/>
    <w:rsid w:val="00936E40"/>
    <w:rPr>
      <w:rFonts w:ascii="Times New Roman" w:eastAsia="Times New Roman" w:hAnsi="Times New Roman" w:cs="Times New Roman"/>
      <w:noProof/>
      <w:sz w:val="24"/>
      <w:szCs w:val="24"/>
      <w:lang w:eastAsia="fr-FR"/>
    </w:rPr>
  </w:style>
  <w:style w:type="paragraph" w:customStyle="1" w:styleId="Formule">
    <w:name w:val="Formule"/>
    <w:basedOn w:val="Normal"/>
    <w:rsid w:val="00936E40"/>
    <w:pPr>
      <w:jc w:val="center"/>
    </w:pPr>
    <w:rPr>
      <w:rFonts w:ascii="Garamond" w:eastAsia="Times New Roman" w:hAnsi="Garamond"/>
      <w:noProof/>
      <w:sz w:val="24"/>
      <w:szCs w:val="20"/>
    </w:rPr>
  </w:style>
  <w:style w:type="paragraph" w:styleId="Lgende">
    <w:name w:val="caption"/>
    <w:basedOn w:val="Normal"/>
    <w:next w:val="Normal"/>
    <w:qFormat/>
    <w:rsid w:val="00936E40"/>
    <w:pPr>
      <w:tabs>
        <w:tab w:val="left" w:pos="2552"/>
      </w:tabs>
      <w:spacing w:line="360" w:lineRule="auto"/>
      <w:jc w:val="both"/>
    </w:pPr>
    <w:rPr>
      <w:rFonts w:ascii="Times New Roman" w:eastAsia="Times New Roman" w:hAnsi="Times New Roman"/>
      <w:b/>
      <w:bCs/>
      <w:i/>
      <w:iCs/>
      <w:noProof/>
      <w:sz w:val="30"/>
      <w:szCs w:val="20"/>
    </w:rPr>
  </w:style>
  <w:style w:type="paragraph" w:customStyle="1" w:styleId="Default">
    <w:name w:val="Default"/>
    <w:rsid w:val="00936E40"/>
    <w:pPr>
      <w:autoSpaceDE w:val="0"/>
      <w:autoSpaceDN w:val="0"/>
      <w:adjustRightInd w:val="0"/>
    </w:pPr>
    <w:rPr>
      <w:rFonts w:ascii="Times New Roman" w:eastAsia="Times New Roman" w:hAnsi="Times New Roman"/>
      <w:noProof/>
      <w:color w:val="000000"/>
      <w:sz w:val="24"/>
      <w:szCs w:val="24"/>
    </w:rPr>
  </w:style>
  <w:style w:type="paragraph" w:customStyle="1" w:styleId="msonormalcxspmiddle">
    <w:name w:val="msonormalcxspmiddle"/>
    <w:basedOn w:val="Normal"/>
    <w:rsid w:val="00936E40"/>
    <w:pPr>
      <w:spacing w:before="100" w:beforeAutospacing="1" w:after="100" w:afterAutospacing="1"/>
    </w:pPr>
    <w:rPr>
      <w:rFonts w:ascii="Times New Roman" w:eastAsia="Times New Roman" w:hAnsi="Times New Roman"/>
      <w:noProof/>
      <w:sz w:val="24"/>
      <w:szCs w:val="24"/>
    </w:rPr>
  </w:style>
  <w:style w:type="paragraph" w:styleId="Pardeliste">
    <w:name w:val="List Paragraph"/>
    <w:basedOn w:val="Normal"/>
    <w:uiPriority w:val="34"/>
    <w:qFormat/>
    <w:rsid w:val="008056ED"/>
    <w:pPr>
      <w:ind w:left="720"/>
      <w:contextualSpacing/>
    </w:pPr>
  </w:style>
  <w:style w:type="paragraph" w:customStyle="1" w:styleId="Standard">
    <w:name w:val="Standard"/>
    <w:rsid w:val="00B52FFF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 w:cs="Tahoma"/>
      <w:kern w:val="3"/>
      <w:sz w:val="24"/>
      <w:szCs w:val="24"/>
    </w:rPr>
  </w:style>
  <w:style w:type="character" w:styleId="Numrodepage">
    <w:name w:val="page number"/>
    <w:basedOn w:val="Policepardfaut"/>
    <w:uiPriority w:val="99"/>
    <w:semiHidden/>
    <w:unhideWhenUsed/>
    <w:rsid w:val="001E63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wmf"/><Relationship Id="rId20" Type="http://schemas.openxmlformats.org/officeDocument/2006/relationships/header" Target="header1.xml"/><Relationship Id="rId21" Type="http://schemas.openxmlformats.org/officeDocument/2006/relationships/footer" Target="footer1.xml"/><Relationship Id="rId22" Type="http://schemas.openxmlformats.org/officeDocument/2006/relationships/footer" Target="footer2.xml"/><Relationship Id="rId23" Type="http://schemas.openxmlformats.org/officeDocument/2006/relationships/footer" Target="footer3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jpeg"/><Relationship Id="rId12" Type="http://schemas.openxmlformats.org/officeDocument/2006/relationships/image" Target="media/image5.wmf"/><Relationship Id="rId13" Type="http://schemas.openxmlformats.org/officeDocument/2006/relationships/image" Target="media/image6.jpeg"/><Relationship Id="rId14" Type="http://schemas.openxmlformats.org/officeDocument/2006/relationships/hyperlink" Target="https://fr.wikipedia.org/wiki/M%C3%A9lange" TargetMode="External"/><Relationship Id="rId15" Type="http://schemas.openxmlformats.org/officeDocument/2006/relationships/hyperlink" Target="https://fr.wikipedia.org/wiki/Th%C3%A9_noir" TargetMode="External"/><Relationship Id="rId16" Type="http://schemas.openxmlformats.org/officeDocument/2006/relationships/hyperlink" Target="https://fr.wikipedia.org/wiki/Bergamote" TargetMode="External"/><Relationship Id="rId17" Type="http://schemas.openxmlformats.org/officeDocument/2006/relationships/hyperlink" Target="http://fr.wikipedia.org/wiki/Th%C3%A9" TargetMode="External"/><Relationship Id="rId18" Type="http://schemas.openxmlformats.org/officeDocument/2006/relationships/image" Target="media/image7.jpeg"/><Relationship Id="rId19" Type="http://schemas.openxmlformats.org/officeDocument/2006/relationships/image" Target="media/image8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39C44A-42F6-3247-9D85-C28EB2872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4</Pages>
  <Words>1153</Words>
  <Characters>6344</Characters>
  <Application>Microsoft Macintosh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Guillaume</dc:creator>
  <cp:lastModifiedBy>lambert.sebastien75@gmail.com</cp:lastModifiedBy>
  <cp:revision>19</cp:revision>
  <cp:lastPrinted>2014-06-02T11:06:00Z</cp:lastPrinted>
  <dcterms:created xsi:type="dcterms:W3CDTF">2016-04-28T19:41:00Z</dcterms:created>
  <dcterms:modified xsi:type="dcterms:W3CDTF">2016-07-04T18:17:00Z</dcterms:modified>
</cp:coreProperties>
</file>